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5448" w14:textId="4A148612" w:rsidR="00A86D5F" w:rsidRDefault="00A86D5F" w:rsidP="00970B43">
      <w:pPr>
        <w:tabs>
          <w:tab w:val="left" w:pos="4395"/>
        </w:tabs>
        <w:rPr>
          <w:rFonts w:eastAsia="MS Mincho"/>
          <w:szCs w:val="24"/>
          <w:lang w:eastAsia="lt-LT"/>
        </w:rPr>
      </w:pPr>
      <w:r>
        <w:rPr>
          <w:rFonts w:eastAsia="MS Mincho"/>
          <w:szCs w:val="24"/>
          <w:lang w:eastAsia="lt-LT"/>
        </w:rPr>
        <w:t xml:space="preserve">                                                                              PATVIRTINTA</w:t>
      </w:r>
    </w:p>
    <w:p w14:paraId="44300AEC" w14:textId="6087855F" w:rsidR="00A86D5F" w:rsidRDefault="00A86D5F" w:rsidP="00970B43">
      <w:pPr>
        <w:tabs>
          <w:tab w:val="left" w:pos="4395"/>
        </w:tabs>
        <w:ind w:left="4100" w:firstLine="220"/>
        <w:rPr>
          <w:color w:val="000000"/>
          <w:szCs w:val="24"/>
        </w:rPr>
      </w:pPr>
      <w:r>
        <w:rPr>
          <w:rFonts w:eastAsia="MS Mincho"/>
          <w:szCs w:val="24"/>
          <w:lang w:eastAsia="lt-LT"/>
        </w:rPr>
        <w:t xml:space="preserve">     </w:t>
      </w:r>
      <w:r w:rsidR="00970B43">
        <w:rPr>
          <w:rFonts w:eastAsia="MS Mincho"/>
          <w:szCs w:val="24"/>
          <w:lang w:eastAsia="lt-LT"/>
        </w:rPr>
        <w:t xml:space="preserve"> </w:t>
      </w:r>
      <w:r>
        <w:rPr>
          <w:rFonts w:eastAsia="MS Mincho"/>
          <w:szCs w:val="24"/>
          <w:lang w:eastAsia="lt-LT"/>
        </w:rPr>
        <w:t xml:space="preserve">Viešosios įstaigos </w:t>
      </w:r>
      <w:r>
        <w:rPr>
          <w:color w:val="000000"/>
          <w:szCs w:val="24"/>
        </w:rPr>
        <w:t xml:space="preserve">Vilniaus miesto </w:t>
      </w:r>
    </w:p>
    <w:p w14:paraId="021FE57E" w14:textId="78E3C6AC" w:rsidR="00A86D5F" w:rsidRDefault="00A86D5F" w:rsidP="00970B43">
      <w:pPr>
        <w:tabs>
          <w:tab w:val="left" w:pos="4395"/>
        </w:tabs>
        <w:rPr>
          <w:rFonts w:eastAsia="MS Mincho"/>
          <w:szCs w:val="24"/>
          <w:lang w:eastAsia="lt-LT"/>
        </w:rPr>
      </w:pPr>
      <w:r>
        <w:rPr>
          <w:color w:val="000000"/>
          <w:szCs w:val="24"/>
        </w:rPr>
        <w:t xml:space="preserve">                                                                              klinikinės ligoninės</w:t>
      </w:r>
      <w:r>
        <w:rPr>
          <w:rFonts w:eastAsia="MS Mincho"/>
          <w:szCs w:val="24"/>
          <w:lang w:eastAsia="lt-LT"/>
        </w:rPr>
        <w:t xml:space="preserve"> direktoriaus</w:t>
      </w:r>
    </w:p>
    <w:p w14:paraId="1CB3D084" w14:textId="6467B050" w:rsidR="00A86D5F" w:rsidRDefault="00A86D5F" w:rsidP="00970B43">
      <w:pPr>
        <w:tabs>
          <w:tab w:val="left" w:pos="4395"/>
        </w:tabs>
        <w:rPr>
          <w:rFonts w:eastAsia="MS Mincho"/>
          <w:szCs w:val="24"/>
          <w:lang w:eastAsia="lt-LT"/>
        </w:rPr>
      </w:pPr>
      <w:r>
        <w:rPr>
          <w:rFonts w:eastAsia="MS Mincho"/>
          <w:szCs w:val="24"/>
          <w:lang w:eastAsia="lt-LT"/>
        </w:rPr>
        <w:t xml:space="preserve">                                                                              2022 m. balandžio</w:t>
      </w:r>
      <w:r w:rsidR="00970B43">
        <w:rPr>
          <w:rFonts w:eastAsia="MS Mincho"/>
          <w:szCs w:val="24"/>
          <w:lang w:eastAsia="lt-LT"/>
        </w:rPr>
        <w:t xml:space="preserve"> 15</w:t>
      </w:r>
      <w:r>
        <w:rPr>
          <w:rFonts w:eastAsia="MS Mincho"/>
          <w:szCs w:val="24"/>
          <w:lang w:eastAsia="lt-LT"/>
        </w:rPr>
        <w:t xml:space="preserve"> d.</w:t>
      </w:r>
      <w:r w:rsidR="00970B43">
        <w:rPr>
          <w:rFonts w:eastAsia="MS Mincho"/>
          <w:szCs w:val="24"/>
          <w:lang w:eastAsia="lt-LT"/>
        </w:rPr>
        <w:t xml:space="preserve"> </w:t>
      </w:r>
      <w:r>
        <w:rPr>
          <w:rFonts w:eastAsia="MS Mincho"/>
          <w:szCs w:val="24"/>
          <w:lang w:eastAsia="lt-LT"/>
        </w:rPr>
        <w:t>įsakymu Nr.V1</w:t>
      </w:r>
      <w:r w:rsidR="00970B43">
        <w:rPr>
          <w:rFonts w:eastAsia="MS Mincho"/>
          <w:szCs w:val="24"/>
          <w:lang w:eastAsia="lt-LT"/>
        </w:rPr>
        <w:t>-114</w:t>
      </w:r>
      <w:r>
        <w:rPr>
          <w:rFonts w:eastAsia="MS Mincho"/>
          <w:szCs w:val="24"/>
          <w:lang w:eastAsia="lt-LT"/>
        </w:rPr>
        <w:t>/22(1.1)</w:t>
      </w:r>
      <w:r>
        <w:rPr>
          <w:rFonts w:eastAsia="MS Mincho"/>
          <w:szCs w:val="24"/>
          <w:lang w:eastAsia="lt-LT"/>
        </w:rPr>
        <w:br/>
      </w:r>
    </w:p>
    <w:p w14:paraId="27980D51" w14:textId="77777777" w:rsidR="009D02A6" w:rsidRPr="00BB5A29" w:rsidRDefault="009D02A6" w:rsidP="009D02A6">
      <w:pPr>
        <w:ind w:firstLine="357"/>
        <w:jc w:val="center"/>
        <w:rPr>
          <w:rFonts w:eastAsia="MS Mincho"/>
          <w:b/>
          <w:bCs/>
          <w:szCs w:val="24"/>
          <w:lang w:eastAsia="lt-LT"/>
        </w:rPr>
      </w:pPr>
    </w:p>
    <w:p w14:paraId="2C42AB6C" w14:textId="6244FF0D" w:rsidR="0089759C" w:rsidRPr="00BB5A29" w:rsidRDefault="005D4BA8" w:rsidP="0089759C">
      <w:pPr>
        <w:ind w:firstLine="357"/>
        <w:jc w:val="center"/>
        <w:rPr>
          <w:rFonts w:eastAsia="MS Mincho"/>
          <w:b/>
          <w:szCs w:val="24"/>
          <w:lang w:eastAsia="lt-LT"/>
        </w:rPr>
      </w:pPr>
      <w:r w:rsidRPr="00BB5A29">
        <w:rPr>
          <w:rFonts w:eastAsia="MS Mincho"/>
          <w:b/>
          <w:bCs/>
          <w:szCs w:val="24"/>
          <w:lang w:eastAsia="lt-LT"/>
        </w:rPr>
        <w:t>VMKL</w:t>
      </w:r>
      <w:r w:rsidR="007D53AF" w:rsidRPr="00BB5A29">
        <w:rPr>
          <w:rFonts w:eastAsia="MS Mincho"/>
          <w:b/>
          <w:bCs/>
          <w:szCs w:val="24"/>
          <w:lang w:eastAsia="lt-LT"/>
        </w:rPr>
        <w:t xml:space="preserve"> </w:t>
      </w:r>
      <w:r w:rsidR="0089759C" w:rsidRPr="00BB5A29">
        <w:rPr>
          <w:rFonts w:eastAsia="MS Mincho"/>
          <w:b/>
          <w:szCs w:val="24"/>
          <w:lang w:eastAsia="lt-LT"/>
        </w:rPr>
        <w:t xml:space="preserve">INFORMACINĖS SISTEMOS </w:t>
      </w:r>
    </w:p>
    <w:p w14:paraId="14B7235B" w14:textId="378C86AA" w:rsidR="0089759C" w:rsidRPr="00BB5A29" w:rsidRDefault="0089759C" w:rsidP="0089759C">
      <w:pPr>
        <w:ind w:firstLine="357"/>
        <w:jc w:val="center"/>
        <w:rPr>
          <w:rFonts w:eastAsia="MS Mincho"/>
          <w:b/>
          <w:bCs/>
          <w:szCs w:val="24"/>
          <w:lang w:eastAsia="lt-LT"/>
        </w:rPr>
      </w:pPr>
      <w:r w:rsidRPr="00BB5A29">
        <w:rPr>
          <w:rFonts w:eastAsia="MS Mincho"/>
          <w:b/>
          <w:bCs/>
          <w:szCs w:val="24"/>
          <w:lang w:eastAsia="lt-LT"/>
        </w:rPr>
        <w:t>VEIKLOS TĘSTINUMO VALDYMO PLANAS</w:t>
      </w:r>
    </w:p>
    <w:p w14:paraId="50D41AB9" w14:textId="77777777" w:rsidR="0089759C" w:rsidRPr="00BB5A29" w:rsidRDefault="0089759C" w:rsidP="0089759C">
      <w:pPr>
        <w:keepNext/>
        <w:tabs>
          <w:tab w:val="left" w:pos="900"/>
        </w:tabs>
        <w:ind w:firstLine="357"/>
        <w:jc w:val="both"/>
        <w:rPr>
          <w:b/>
          <w:bCs/>
          <w:caps/>
          <w:szCs w:val="24"/>
        </w:rPr>
      </w:pPr>
    </w:p>
    <w:p w14:paraId="7411FBAD" w14:textId="77777777" w:rsidR="0089759C" w:rsidRPr="00BB5A29" w:rsidRDefault="0089759C" w:rsidP="0089759C">
      <w:pPr>
        <w:keepNext/>
        <w:tabs>
          <w:tab w:val="left" w:pos="900"/>
        </w:tabs>
        <w:ind w:firstLine="357"/>
        <w:jc w:val="center"/>
        <w:rPr>
          <w:b/>
          <w:bCs/>
          <w:caps/>
          <w:szCs w:val="24"/>
        </w:rPr>
      </w:pPr>
      <w:r w:rsidRPr="00BB5A29">
        <w:rPr>
          <w:b/>
          <w:bCs/>
          <w:caps/>
          <w:szCs w:val="24"/>
        </w:rPr>
        <w:t>I SKYRIUS</w:t>
      </w:r>
    </w:p>
    <w:p w14:paraId="70F11F32" w14:textId="77777777" w:rsidR="0089759C" w:rsidRPr="00BB5A29" w:rsidRDefault="0089759C" w:rsidP="0089759C">
      <w:pPr>
        <w:keepNext/>
        <w:tabs>
          <w:tab w:val="left" w:pos="900"/>
        </w:tabs>
        <w:ind w:firstLine="357"/>
        <w:jc w:val="center"/>
        <w:rPr>
          <w:b/>
          <w:bCs/>
          <w:caps/>
          <w:szCs w:val="24"/>
        </w:rPr>
      </w:pPr>
      <w:r w:rsidRPr="00BB5A29">
        <w:rPr>
          <w:b/>
          <w:bCs/>
          <w:caps/>
          <w:szCs w:val="24"/>
        </w:rPr>
        <w:t>Bendrosios nuostatos</w:t>
      </w:r>
    </w:p>
    <w:p w14:paraId="6D46AB09" w14:textId="77777777" w:rsidR="0089759C" w:rsidRPr="00BB5A29" w:rsidRDefault="0089759C" w:rsidP="0089759C">
      <w:pPr>
        <w:keepNext/>
        <w:tabs>
          <w:tab w:val="left" w:pos="425"/>
          <w:tab w:val="left" w:pos="900"/>
        </w:tabs>
        <w:ind w:firstLine="851"/>
        <w:jc w:val="center"/>
        <w:rPr>
          <w:b/>
          <w:bCs/>
          <w:caps/>
          <w:szCs w:val="24"/>
        </w:rPr>
      </w:pPr>
    </w:p>
    <w:p w14:paraId="4B1C6B6F" w14:textId="5BB226A8"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1.</w:t>
      </w:r>
      <w:r w:rsidRPr="00BB5A29">
        <w:rPr>
          <w:rFonts w:eastAsia="MS Mincho"/>
          <w:szCs w:val="24"/>
          <w:lang w:eastAsia="lt-LT"/>
        </w:rPr>
        <w:tab/>
      </w:r>
      <w:r w:rsidR="007D53AF" w:rsidRPr="00BB5A29">
        <w:rPr>
          <w:rFonts w:eastAsia="MS Mincho"/>
          <w:szCs w:val="24"/>
          <w:lang w:eastAsia="lt-LT"/>
        </w:rPr>
        <w:t xml:space="preserve">Viešosios įstaigos </w:t>
      </w:r>
      <w:r w:rsidR="005D4BA8" w:rsidRPr="00BB5A29">
        <w:rPr>
          <w:rFonts w:eastAsia="MS Mincho"/>
          <w:szCs w:val="24"/>
          <w:lang w:eastAsia="lt-LT"/>
        </w:rPr>
        <w:t xml:space="preserve">Vilniaus miesto klinikinė </w:t>
      </w:r>
      <w:r w:rsidR="007D53AF" w:rsidRPr="00BB5A29">
        <w:rPr>
          <w:rFonts w:eastAsia="MS Mincho"/>
          <w:szCs w:val="24"/>
          <w:lang w:eastAsia="lt-LT"/>
        </w:rPr>
        <w:t>ligoninė</w:t>
      </w:r>
      <w:r w:rsidRPr="00BB5A29">
        <w:rPr>
          <w:rFonts w:eastAsia="MS Mincho"/>
          <w:szCs w:val="24"/>
          <w:lang w:eastAsia="lt-LT"/>
        </w:rPr>
        <w:t xml:space="preserve"> (toliau – </w:t>
      </w:r>
      <w:r w:rsidR="005D4BA8" w:rsidRPr="00BB5A29">
        <w:rPr>
          <w:rFonts w:eastAsia="MS Mincho"/>
          <w:szCs w:val="24"/>
          <w:lang w:eastAsia="lt-LT"/>
        </w:rPr>
        <w:t>VMKL</w:t>
      </w:r>
      <w:r w:rsidRPr="00BB5A29">
        <w:rPr>
          <w:rFonts w:eastAsia="MS Mincho"/>
          <w:szCs w:val="24"/>
          <w:lang w:eastAsia="lt-LT"/>
        </w:rPr>
        <w:t>) valdomos ir tvarkomos</w:t>
      </w:r>
      <w:r w:rsidR="005D4BA8" w:rsidRPr="00BB5A29">
        <w:rPr>
          <w:rFonts w:eastAsia="MS Mincho"/>
          <w:szCs w:val="24"/>
          <w:lang w:eastAsia="lt-LT"/>
        </w:rPr>
        <w:t xml:space="preserve"> </w:t>
      </w:r>
      <w:r w:rsidRPr="00BB5A29">
        <w:rPr>
          <w:rFonts w:eastAsia="MS Mincho"/>
          <w:szCs w:val="24"/>
          <w:lang w:eastAsia="lt-LT"/>
        </w:rPr>
        <w:t>informacinės sistemos (toliau – IS)</w:t>
      </w:r>
      <w:r w:rsidR="005D4BA8" w:rsidRPr="00BB5A29">
        <w:rPr>
          <w:rFonts w:eastAsia="MS Mincho"/>
          <w:szCs w:val="24"/>
          <w:lang w:eastAsia="lt-LT"/>
        </w:rPr>
        <w:t xml:space="preserve"> </w:t>
      </w:r>
      <w:r w:rsidRPr="00BB5A29">
        <w:rPr>
          <w:rFonts w:eastAsia="MS Mincho"/>
          <w:szCs w:val="24"/>
          <w:lang w:eastAsia="lt-LT"/>
        </w:rPr>
        <w:t>veiklos tęstinumo valdymo planas (toliau – Planas) reglamentuoja</w:t>
      </w:r>
      <w:r w:rsidR="005D4BA8" w:rsidRPr="00BB5A29">
        <w:rPr>
          <w:rFonts w:eastAsia="MS Mincho"/>
          <w:szCs w:val="24"/>
          <w:lang w:eastAsia="lt-LT"/>
        </w:rPr>
        <w:t xml:space="preserve"> VMKL</w:t>
      </w:r>
      <w:r w:rsidRPr="00BB5A29">
        <w:rPr>
          <w:rFonts w:eastAsia="MS Mincho"/>
          <w:szCs w:val="24"/>
          <w:lang w:eastAsia="lt-LT"/>
        </w:rPr>
        <w:t xml:space="preserve"> IS</w:t>
      </w:r>
      <w:r w:rsidR="005D4BA8" w:rsidRPr="00BB5A29">
        <w:rPr>
          <w:rFonts w:eastAsia="MS Mincho"/>
          <w:szCs w:val="24"/>
          <w:lang w:eastAsia="lt-LT"/>
        </w:rPr>
        <w:t xml:space="preserve"> </w:t>
      </w:r>
      <w:r w:rsidRPr="00BB5A29">
        <w:rPr>
          <w:rFonts w:eastAsia="MS Mincho"/>
          <w:szCs w:val="24"/>
          <w:lang w:eastAsia="lt-LT"/>
        </w:rPr>
        <w:t>veiklos tęstinumo užtikrinimą</w:t>
      </w:r>
      <w:r w:rsidR="009801DD">
        <w:rPr>
          <w:rFonts w:eastAsia="MS Mincho"/>
          <w:szCs w:val="24"/>
          <w:lang w:eastAsia="lt-LT"/>
        </w:rPr>
        <w:t>.</w:t>
      </w:r>
    </w:p>
    <w:p w14:paraId="1C526236" w14:textId="77777777"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2.</w:t>
      </w:r>
      <w:r w:rsidRPr="00BB5A29">
        <w:rPr>
          <w:rFonts w:eastAsia="MS Mincho"/>
          <w:szCs w:val="24"/>
          <w:lang w:eastAsia="lt-LT"/>
        </w:rPr>
        <w:tab/>
        <w:t>Plane vartojamos sąvokos apibrėžtos Lietuvos Respublikos kibernetinio saugumo įstatyme, Lietuvos Respublikos valstybės informacinių išteklių valdymo įstatyme, Bendrųjų elektroninės informacijos saugos reikalavimų apraše, patvirtintame Lietuvos Respublikos Vyriausybės 2013 m. liepos 24 d. nutarimu Nr. 716 „Dėl Bendrųjų elektroninės informacijos saugos reikalavimų aprašo, Saugos dokumentų turinio gairių aprašo ir Elektroninės informacijos, sudarančios valstybės informacinius išteklius, svarbos įvertinimo ir valstybės informacinių sistemų, registrų ir kitų informacinių sistemų klasifikavimo gairių aprašo patvirtinimo“ ir Lietuvos Respublikos Vyriausybės 2018 m. rugpjūčio 13 d. nutarime Nr. 818 „Dėl Lietuvos Respublikos kibernetinio saugumo įstatymo įgyvendinimo“ (toliau – Nutarimas).</w:t>
      </w:r>
    </w:p>
    <w:p w14:paraId="1F8E5FC6" w14:textId="22346063"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3.</w:t>
      </w:r>
      <w:r w:rsidRPr="00BB5A29">
        <w:rPr>
          <w:rFonts w:eastAsia="MS Mincho"/>
          <w:szCs w:val="24"/>
          <w:lang w:eastAsia="lt-LT"/>
        </w:rPr>
        <w:tab/>
        <w:t xml:space="preserve">Planas parengtas pagrindinio IS tvarkytojo (toliau – tvarkytojas) patalpoms, esančioms </w:t>
      </w:r>
      <w:r w:rsidR="005D4BA8" w:rsidRPr="00BB5A29">
        <w:rPr>
          <w:rFonts w:eastAsia="MS Mincho"/>
          <w:szCs w:val="24"/>
          <w:lang w:eastAsia="lt-LT"/>
        </w:rPr>
        <w:t>Antakalnio g. 57, LT-10207 Vilnius</w:t>
      </w:r>
      <w:r w:rsidR="00A51F44" w:rsidRPr="00BB5A29">
        <w:rPr>
          <w:rFonts w:eastAsia="MS Mincho"/>
          <w:szCs w:val="24"/>
          <w:lang w:eastAsia="lt-LT"/>
        </w:rPr>
        <w:t xml:space="preserve">, </w:t>
      </w:r>
      <w:r w:rsidRPr="00BB5A29">
        <w:rPr>
          <w:rFonts w:eastAsia="MS Mincho"/>
          <w:szCs w:val="24"/>
          <w:lang w:eastAsia="lt-LT"/>
        </w:rPr>
        <w:t>kuriose yra pagrindinė IS informacinių technologijų infrastruktūra, reikalinga IS veiklai. IS komponentų, kurie yra IS kitų tvarkytojų (toliau – tvarkytojai) organizacijose, veiklos tęstinumo valdymą ir veiklos atkūrimą reglamentuoja IS kitų tvarkytojų veiklos tęstinumo valdymą reglamentuojantys dokumentai.</w:t>
      </w:r>
    </w:p>
    <w:p w14:paraId="33FD0493" w14:textId="77777777"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4.</w:t>
      </w:r>
      <w:r w:rsidRPr="00BB5A29">
        <w:rPr>
          <w:rFonts w:eastAsia="MS Mincho"/>
          <w:szCs w:val="24"/>
          <w:lang w:eastAsia="lt-LT"/>
        </w:rPr>
        <w:tab/>
        <w:t xml:space="preserve">Planas įsigalioja įvykus elektroninės informacijos saugos (kibernetiniam) incidentui, dėl kurio IS tvarkytojas (tvarkytojai) negali teikti IS elektroninių paslaugų daliai arba visiems IS naudotojams ir būtina atkurti įprastą IS veiklą IS tvarkytojo (tvarkytojų) patalpose arba atsarginėse patalpose. Plano vykdymą atitinkamai inicijuoja IS tvarkytojo (tvarkytojų) paskirti atsakingi asmenys. Plano nuostatos taip pat taikomos po stichinės nelaimės, avarijos ar kitų ekstremalių situacijų, kai būtina atkurti įprastą IS veiklą. </w:t>
      </w:r>
    </w:p>
    <w:p w14:paraId="0CA5467C" w14:textId="77777777"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5.</w:t>
      </w:r>
      <w:r w:rsidRPr="00BB5A29">
        <w:rPr>
          <w:rFonts w:eastAsia="MS Mincho"/>
          <w:szCs w:val="24"/>
          <w:lang w:eastAsia="lt-LT"/>
        </w:rPr>
        <w:tab/>
        <w:t>Įvykus kibernetiniam incidentui vadovaujamasi Nacionaliniu kibernetinių incidentų valdymo planu, patvirtintu Nutarimu.</w:t>
      </w:r>
    </w:p>
    <w:p w14:paraId="3B8DB6AC" w14:textId="019926B0"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6.</w:t>
      </w:r>
      <w:r w:rsidRPr="00BB5A29">
        <w:rPr>
          <w:rFonts w:eastAsia="MS Mincho"/>
          <w:szCs w:val="24"/>
          <w:lang w:eastAsia="lt-LT"/>
        </w:rPr>
        <w:tab/>
        <w:t xml:space="preserve"> Kibernetinių ir elektroninės informacijos saugos incidentų tyrimas atliekamas vadovaujantis IS tvarkytojo (tvarkytojų) patvirtintais teisės aktais, reglamentuojančiais kibernetinių ir elektroninės informacijos saugos incidentų valdymo veiksmus IS</w:t>
      </w:r>
      <w:r w:rsidR="005D4BA8" w:rsidRPr="00BB5A29">
        <w:rPr>
          <w:rFonts w:eastAsia="MS Mincho"/>
          <w:szCs w:val="24"/>
          <w:lang w:eastAsia="lt-LT"/>
        </w:rPr>
        <w:t xml:space="preserve"> </w:t>
      </w:r>
      <w:r w:rsidRPr="00BB5A29">
        <w:rPr>
          <w:rFonts w:eastAsia="MS Mincho"/>
          <w:szCs w:val="24"/>
          <w:lang w:eastAsia="lt-LT"/>
        </w:rPr>
        <w:t>tvarkytojo (tvarkytojų) įstaigose.</w:t>
      </w:r>
    </w:p>
    <w:p w14:paraId="46A5C418" w14:textId="77777777"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7.</w:t>
      </w:r>
      <w:r w:rsidRPr="00BB5A29">
        <w:rPr>
          <w:rFonts w:eastAsia="MS Mincho"/>
          <w:szCs w:val="24"/>
          <w:lang w:eastAsia="lt-LT"/>
        </w:rPr>
        <w:tab/>
        <w:t>Identifikavus kibernetinį incidentą, atliekamas incidento vertinimas pagal poveikį ir incidento priskyrimas vienai iš šių kategorijų: didelio, vidutinio ar nereikšmingo. Kriterijai, pagal kuriuos incidentas priskiriamas tam tikrai kategorijai, yra nurodyti Nacionaliniame kibernetinių incidentų valdymo plane, patvirtintame Nutarimu.</w:t>
      </w:r>
    </w:p>
    <w:p w14:paraId="60609DDD" w14:textId="77777777"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8.</w:t>
      </w:r>
      <w:r w:rsidRPr="00BB5A29">
        <w:rPr>
          <w:rFonts w:eastAsia="MS Mincho"/>
          <w:szCs w:val="24"/>
          <w:lang w:eastAsia="lt-LT"/>
        </w:rPr>
        <w:tab/>
        <w:t>Atsakingų asmenų įgaliojimai įvykus kibernetiniam ar elektroninės informacijos saugos incidentui:</w:t>
      </w:r>
    </w:p>
    <w:p w14:paraId="75951C9F" w14:textId="77777777" w:rsidR="0089759C" w:rsidRPr="00BB5A29" w:rsidRDefault="0089759C" w:rsidP="0089759C">
      <w:pPr>
        <w:tabs>
          <w:tab w:val="left" w:pos="425"/>
          <w:tab w:val="left" w:pos="1134"/>
        </w:tabs>
        <w:ind w:firstLine="851"/>
        <w:jc w:val="both"/>
        <w:rPr>
          <w:szCs w:val="24"/>
          <w:lang w:eastAsia="lt-LT"/>
        </w:rPr>
      </w:pPr>
      <w:r w:rsidRPr="00BB5A29">
        <w:rPr>
          <w:szCs w:val="24"/>
          <w:lang w:eastAsia="lt-LT"/>
        </w:rPr>
        <w:t>8.1.</w:t>
      </w:r>
      <w:r w:rsidRPr="00BB5A29">
        <w:rPr>
          <w:szCs w:val="24"/>
          <w:lang w:eastAsia="lt-LT"/>
        </w:rPr>
        <w:tab/>
        <w:t xml:space="preserve"> IS tvarkytojo (tvarkytojų) paskirti saugos įgaliotiniai turi:</w:t>
      </w:r>
    </w:p>
    <w:p w14:paraId="7477EAD5" w14:textId="77777777" w:rsidR="0089759C" w:rsidRPr="00BB5A29" w:rsidRDefault="0089759C" w:rsidP="0089759C">
      <w:pPr>
        <w:tabs>
          <w:tab w:val="left" w:pos="425"/>
          <w:tab w:val="left" w:pos="1134"/>
          <w:tab w:val="left" w:pos="1276"/>
        </w:tabs>
        <w:ind w:firstLine="851"/>
        <w:jc w:val="both"/>
        <w:rPr>
          <w:szCs w:val="24"/>
          <w:lang w:eastAsia="lt-LT"/>
        </w:rPr>
      </w:pPr>
      <w:r w:rsidRPr="00BB5A29">
        <w:rPr>
          <w:szCs w:val="24"/>
          <w:lang w:eastAsia="lt-LT"/>
        </w:rPr>
        <w:t>8.1.1.</w:t>
      </w:r>
      <w:r w:rsidRPr="00BB5A29">
        <w:rPr>
          <w:szCs w:val="24"/>
          <w:lang w:eastAsia="lt-LT"/>
        </w:rPr>
        <w:tab/>
        <w:t xml:space="preserve">bendradarbiauti su kompetentingomis institucijomis, tiriančiomis elektroninių ryšių tinklų, kibernetinius ir (ar) elektroninės informacijos saugos incidentus, neteisėtas veikas, susijusias su kibernetiniais ir (ar) elektroninės informacijos saugos incidentais IS tvarkytojo (tvarkytojų) organizacijose ir (arba) IS komponentuose, už kurių tvarkymą jie yra atsakingi savo organizacijose, </w:t>
      </w:r>
      <w:r w:rsidRPr="00BB5A29">
        <w:rPr>
          <w:szCs w:val="24"/>
          <w:lang w:eastAsia="lt-LT"/>
        </w:rPr>
        <w:lastRenderedPageBreak/>
        <w:t>išskyrus tuos atvejus, kai šią funkciją atlieka IS tvarkytojo (tvarkytojų) sudarytos elektroninės informacijos saugos ir kibernetinio saugumo darbo grupės;</w:t>
      </w:r>
    </w:p>
    <w:p w14:paraId="3778DCF3" w14:textId="694A8CFC" w:rsidR="0089759C" w:rsidRPr="00BB5A29" w:rsidRDefault="0089759C" w:rsidP="0089759C">
      <w:pPr>
        <w:tabs>
          <w:tab w:val="left" w:pos="425"/>
          <w:tab w:val="left" w:pos="1134"/>
          <w:tab w:val="left" w:pos="1276"/>
        </w:tabs>
        <w:ind w:firstLine="851"/>
        <w:jc w:val="both"/>
        <w:rPr>
          <w:szCs w:val="24"/>
          <w:lang w:eastAsia="lt-LT"/>
        </w:rPr>
      </w:pPr>
      <w:r w:rsidRPr="00BB5A29">
        <w:rPr>
          <w:szCs w:val="24"/>
          <w:lang w:eastAsia="lt-LT"/>
        </w:rPr>
        <w:t>8.1.2.</w:t>
      </w:r>
      <w:r w:rsidRPr="00BB5A29">
        <w:rPr>
          <w:szCs w:val="24"/>
          <w:lang w:eastAsia="lt-LT"/>
        </w:rPr>
        <w:tab/>
        <w:t>duoti privalomus vykdyti nurodymus ir pavedimus</w:t>
      </w:r>
      <w:r w:rsidR="005D4BA8" w:rsidRPr="00BB5A29">
        <w:rPr>
          <w:szCs w:val="24"/>
          <w:lang w:eastAsia="lt-LT"/>
        </w:rPr>
        <w:t xml:space="preserve"> </w:t>
      </w:r>
      <w:r w:rsidRPr="00BB5A29">
        <w:rPr>
          <w:szCs w:val="24"/>
          <w:lang w:eastAsia="lt-LT"/>
        </w:rPr>
        <w:t>IS valdytojo ir IS</w:t>
      </w:r>
      <w:r w:rsidR="005D4BA8" w:rsidRPr="00BB5A29">
        <w:rPr>
          <w:szCs w:val="24"/>
          <w:lang w:eastAsia="lt-LT"/>
        </w:rPr>
        <w:t xml:space="preserve"> </w:t>
      </w:r>
      <w:r w:rsidRPr="00BB5A29">
        <w:rPr>
          <w:szCs w:val="24"/>
          <w:lang w:eastAsia="lt-LT"/>
        </w:rPr>
        <w:t>tvarkytojo (tvarkytojų) darbuotojams, jeigu tai būtina elektroninės informacijos saugos ir kibernetinio saugumo politikai įgyvendinti;</w:t>
      </w:r>
    </w:p>
    <w:p w14:paraId="32C11B96" w14:textId="77777777" w:rsidR="0089759C" w:rsidRPr="00BB5A29" w:rsidRDefault="0089759C" w:rsidP="0089759C">
      <w:pPr>
        <w:tabs>
          <w:tab w:val="left" w:pos="425"/>
          <w:tab w:val="left" w:pos="1134"/>
          <w:tab w:val="left" w:pos="1276"/>
        </w:tabs>
        <w:ind w:firstLine="851"/>
        <w:jc w:val="both"/>
        <w:rPr>
          <w:szCs w:val="24"/>
          <w:lang w:eastAsia="lt-LT"/>
        </w:rPr>
      </w:pPr>
      <w:r w:rsidRPr="00BB5A29">
        <w:rPr>
          <w:szCs w:val="24"/>
          <w:lang w:eastAsia="lt-LT"/>
        </w:rPr>
        <w:t>8.1.3.</w:t>
      </w:r>
      <w:r w:rsidRPr="00BB5A29">
        <w:rPr>
          <w:szCs w:val="24"/>
          <w:lang w:eastAsia="lt-LT"/>
        </w:rPr>
        <w:tab/>
        <w:t>koordinuoti kibernetinių ir elektroninės informacijos saugos incidentų tyrimą;</w:t>
      </w:r>
    </w:p>
    <w:p w14:paraId="354C2402" w14:textId="77777777" w:rsidR="0089759C" w:rsidRPr="00BB5A29" w:rsidRDefault="0089759C" w:rsidP="0089759C">
      <w:pPr>
        <w:tabs>
          <w:tab w:val="left" w:pos="425"/>
          <w:tab w:val="left" w:pos="1134"/>
        </w:tabs>
        <w:ind w:firstLine="851"/>
        <w:jc w:val="both"/>
        <w:rPr>
          <w:szCs w:val="24"/>
          <w:lang w:eastAsia="lt-LT"/>
        </w:rPr>
      </w:pPr>
      <w:r w:rsidRPr="00BB5A29">
        <w:rPr>
          <w:szCs w:val="24"/>
          <w:lang w:eastAsia="lt-LT"/>
        </w:rPr>
        <w:t>8.2.</w:t>
      </w:r>
      <w:r w:rsidRPr="00BB5A29">
        <w:rPr>
          <w:szCs w:val="24"/>
          <w:lang w:eastAsia="lt-LT"/>
        </w:rPr>
        <w:tab/>
        <w:t>IS administratorius (toliau – administratorius) turi:</w:t>
      </w:r>
    </w:p>
    <w:p w14:paraId="450E2463" w14:textId="77777777" w:rsidR="0089759C" w:rsidRPr="00BB5A29" w:rsidRDefault="0089759C" w:rsidP="0089759C">
      <w:pPr>
        <w:tabs>
          <w:tab w:val="left" w:pos="425"/>
          <w:tab w:val="left" w:pos="1134"/>
          <w:tab w:val="left" w:pos="1276"/>
        </w:tabs>
        <w:ind w:firstLine="851"/>
        <w:jc w:val="both"/>
        <w:rPr>
          <w:szCs w:val="24"/>
          <w:lang w:eastAsia="lt-LT"/>
        </w:rPr>
      </w:pPr>
      <w:r w:rsidRPr="00BB5A29">
        <w:rPr>
          <w:szCs w:val="24"/>
          <w:lang w:eastAsia="lt-LT"/>
        </w:rPr>
        <w:t>8.2.1.</w:t>
      </w:r>
      <w:r w:rsidRPr="00BB5A29">
        <w:rPr>
          <w:szCs w:val="24"/>
          <w:lang w:eastAsia="lt-LT"/>
        </w:rPr>
        <w:tab/>
        <w:t>dalyvauti atliekant Plano 17 punkte nurodytas funkcijas;</w:t>
      </w:r>
    </w:p>
    <w:p w14:paraId="4A96C4A1" w14:textId="77777777" w:rsidR="0089759C" w:rsidRPr="00BB5A29" w:rsidRDefault="0089759C" w:rsidP="0089759C">
      <w:pPr>
        <w:tabs>
          <w:tab w:val="left" w:pos="425"/>
          <w:tab w:val="left" w:pos="1134"/>
          <w:tab w:val="left" w:pos="1276"/>
        </w:tabs>
        <w:ind w:firstLine="851"/>
        <w:jc w:val="both"/>
        <w:rPr>
          <w:szCs w:val="24"/>
          <w:lang w:eastAsia="lt-LT"/>
        </w:rPr>
      </w:pPr>
      <w:r w:rsidRPr="00BB5A29">
        <w:rPr>
          <w:szCs w:val="24"/>
          <w:lang w:eastAsia="lt-LT"/>
        </w:rPr>
        <w:t>8.2.2.</w:t>
      </w:r>
      <w:r w:rsidRPr="00BB5A29">
        <w:rPr>
          <w:szCs w:val="24"/>
          <w:lang w:eastAsia="lt-LT"/>
        </w:rPr>
        <w:tab/>
        <w:t>vykdyti kitus Plane ir Plano priede nurodytus veiksmus ir IS veiklos tęstinumo valdymo grupės (toliau – Veiklos tęstinumo valdymo grupė) ir IS veiklos atkūrimo grupės (toliau – Veiklos atkūrimo grupė) pavestas užduotis;</w:t>
      </w:r>
    </w:p>
    <w:p w14:paraId="15022617" w14:textId="77777777" w:rsidR="0089759C" w:rsidRPr="00BB5A29" w:rsidRDefault="0089759C" w:rsidP="0089759C">
      <w:pPr>
        <w:tabs>
          <w:tab w:val="left" w:pos="425"/>
          <w:tab w:val="left" w:pos="1134"/>
        </w:tabs>
        <w:ind w:firstLine="851"/>
        <w:jc w:val="both"/>
        <w:rPr>
          <w:szCs w:val="24"/>
          <w:lang w:eastAsia="lt-LT"/>
        </w:rPr>
      </w:pPr>
      <w:r w:rsidRPr="00BB5A29">
        <w:rPr>
          <w:szCs w:val="24"/>
          <w:lang w:eastAsia="lt-LT"/>
        </w:rPr>
        <w:t>8.3.</w:t>
      </w:r>
      <w:r w:rsidRPr="00BB5A29">
        <w:rPr>
          <w:szCs w:val="24"/>
          <w:lang w:eastAsia="lt-LT"/>
        </w:rPr>
        <w:tab/>
        <w:t>IS naudotojai vykdo Veiklos tęstinumo valdymo grupės nurodymus.</w:t>
      </w:r>
    </w:p>
    <w:p w14:paraId="0E7BEC6B" w14:textId="46477D2C" w:rsidR="0089759C" w:rsidRPr="00BB5A29" w:rsidRDefault="0089759C" w:rsidP="0089759C">
      <w:pPr>
        <w:tabs>
          <w:tab w:val="left" w:pos="425"/>
          <w:tab w:val="left" w:pos="540"/>
          <w:tab w:val="left" w:pos="567"/>
          <w:tab w:val="left" w:pos="851"/>
          <w:tab w:val="left" w:pos="1134"/>
        </w:tabs>
        <w:ind w:firstLine="851"/>
        <w:jc w:val="both"/>
        <w:rPr>
          <w:rFonts w:eastAsia="MS Mincho"/>
          <w:color w:val="FF0000"/>
          <w:szCs w:val="24"/>
          <w:lang w:eastAsia="lt-LT"/>
        </w:rPr>
      </w:pPr>
      <w:r w:rsidRPr="00BB5A29">
        <w:rPr>
          <w:rFonts w:eastAsia="MS Mincho"/>
          <w:szCs w:val="24"/>
          <w:lang w:eastAsia="lt-LT"/>
        </w:rPr>
        <w:t>9.</w:t>
      </w:r>
      <w:r w:rsidRPr="00BB5A29">
        <w:rPr>
          <w:rFonts w:eastAsia="MS Mincho"/>
          <w:szCs w:val="24"/>
          <w:lang w:eastAsia="lt-LT"/>
        </w:rPr>
        <w:tab/>
      </w:r>
      <w:r w:rsidR="00CD2F9D" w:rsidRPr="00BB5A29">
        <w:rPr>
          <w:rFonts w:eastAsia="MS Mincho"/>
          <w:szCs w:val="24"/>
          <w:lang w:eastAsia="lt-LT"/>
        </w:rPr>
        <w:t>A</w:t>
      </w:r>
      <w:r w:rsidRPr="00BB5A29">
        <w:rPr>
          <w:rFonts w:eastAsia="MS Mincho"/>
          <w:szCs w:val="24"/>
          <w:lang w:eastAsia="lt-LT"/>
        </w:rPr>
        <w:t>smenys, atsakingi už kibernetinių incidentų tyrimą ir pranešimą apie kibernetinius incidentus kompetentingoms institucijoms</w:t>
      </w:r>
      <w:r w:rsidR="00CD2F9D" w:rsidRPr="00BB5A29">
        <w:rPr>
          <w:rFonts w:eastAsia="MS Mincho"/>
          <w:szCs w:val="24"/>
          <w:lang w:eastAsia="lt-LT"/>
        </w:rPr>
        <w:t xml:space="preserve"> nurodyti 1 priedo 1 lentelėje.</w:t>
      </w:r>
      <w:r w:rsidRPr="00BB5A29">
        <w:rPr>
          <w:rFonts w:eastAsia="MS Mincho"/>
          <w:szCs w:val="24"/>
          <w:lang w:eastAsia="lt-LT"/>
        </w:rPr>
        <w:t xml:space="preserve"> </w:t>
      </w:r>
    </w:p>
    <w:p w14:paraId="432970DB" w14:textId="77777777"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10.</w:t>
      </w:r>
      <w:r w:rsidRPr="00BB5A29">
        <w:rPr>
          <w:rFonts w:eastAsia="MS Mincho"/>
          <w:szCs w:val="24"/>
          <w:lang w:eastAsia="lt-LT"/>
        </w:rPr>
        <w:tab/>
        <w:t>Planas privalomas IS valdytojui, IS tvarkytojui (tvarkytojams), saugos įgaliotiniams, IS duomenų valdymo įgaliotiniams, administratoriams, IS naudotojams, IS techninės ir programinės įrangos priežiūros funkcijas teikiantiems paslaugų teikėjams, jei tokios funkcijos paslaugų teikėjams perduotos Valstybės informacinių išteklių valdymo įstatyme nustatytomis sąlygomis ir tvarka.</w:t>
      </w:r>
    </w:p>
    <w:p w14:paraId="27DB4CF0" w14:textId="77777777" w:rsidR="0089759C" w:rsidRPr="00BB5A29" w:rsidRDefault="0089759C" w:rsidP="0089759C">
      <w:pPr>
        <w:tabs>
          <w:tab w:val="left" w:pos="425"/>
          <w:tab w:val="left" w:pos="540"/>
          <w:tab w:val="left" w:pos="567"/>
          <w:tab w:val="left" w:pos="851"/>
          <w:tab w:val="left" w:pos="1134"/>
        </w:tabs>
        <w:ind w:firstLine="851"/>
        <w:jc w:val="both"/>
        <w:rPr>
          <w:rFonts w:eastAsia="MS Mincho"/>
          <w:szCs w:val="24"/>
          <w:lang w:eastAsia="lt-LT"/>
        </w:rPr>
      </w:pPr>
      <w:r w:rsidRPr="00BB5A29">
        <w:rPr>
          <w:rFonts w:eastAsia="MS Mincho"/>
          <w:szCs w:val="24"/>
          <w:lang w:eastAsia="lt-LT"/>
        </w:rPr>
        <w:t>11.</w:t>
      </w:r>
      <w:r w:rsidRPr="00BB5A29">
        <w:rPr>
          <w:rFonts w:eastAsia="MS Mincho"/>
          <w:szCs w:val="24"/>
          <w:lang w:eastAsia="lt-LT"/>
        </w:rPr>
        <w:tab/>
        <w:t>Įvykus kibernetiniam ar elektroninės informacijos saugos incidentui, dėl kurio IS tvarkytojas (tvarkytojai) negali teikti IS elektroninių paslaugų daliai arba visiems IS naudotojams ir būtina atkurti įprastą IS veiklą IS tvarkytojo (tvarkytojų) patalpose arba atsarginėse patalpose, veiklai atkurti naudojami IS valdytojo ir IS tvarkytojo (tvarkytojų) finansiniai ir kitokie ištekliai.</w:t>
      </w:r>
    </w:p>
    <w:p w14:paraId="232362B0" w14:textId="77777777" w:rsidR="0089759C" w:rsidRPr="00BB5A29" w:rsidRDefault="0089759C" w:rsidP="0089759C">
      <w:pPr>
        <w:tabs>
          <w:tab w:val="left" w:pos="0"/>
        </w:tabs>
        <w:ind w:firstLine="851"/>
        <w:jc w:val="both"/>
        <w:rPr>
          <w:szCs w:val="24"/>
          <w:lang w:eastAsia="lt-LT"/>
        </w:rPr>
      </w:pPr>
      <w:r w:rsidRPr="00BB5A29">
        <w:rPr>
          <w:szCs w:val="24"/>
          <w:lang w:eastAsia="lt-LT"/>
        </w:rPr>
        <w:t>12.</w:t>
      </w:r>
      <w:r w:rsidRPr="00BB5A29">
        <w:rPr>
          <w:szCs w:val="24"/>
          <w:lang w:eastAsia="lt-LT"/>
        </w:rPr>
        <w:tab/>
        <w:t>IS veiklos kriterijai, pagal kuriuos nustatoma, ar IS veikla atkurta:</w:t>
      </w:r>
    </w:p>
    <w:p w14:paraId="1F8DC910"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12.1. IS priima elektroninę informaciją iš registrų ir IS, elektroninės informacijos teikėjų;</w:t>
      </w:r>
    </w:p>
    <w:p w14:paraId="1D673D76"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12.2. IS elektroninė informacija nuolat atnaujinama ir išsaugoma;</w:t>
      </w:r>
    </w:p>
    <w:p w14:paraId="1CAD98C2"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12.3. užtikrintas IS elektroninės informacijos vientisumas ir konfidencialumas;</w:t>
      </w:r>
    </w:p>
    <w:p w14:paraId="4ACA097E"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12.4. IS elektroninė informacija nuolat teikiama IS naudotojams, registrams ir kitoms informacinėms sistemoms;</w:t>
      </w:r>
    </w:p>
    <w:p w14:paraId="43DAF765" w14:textId="189A81B1" w:rsidR="0089759C" w:rsidRPr="00BB5A29" w:rsidRDefault="0089759C" w:rsidP="0089759C">
      <w:pPr>
        <w:tabs>
          <w:tab w:val="left" w:pos="1134"/>
          <w:tab w:val="left" w:pos="1276"/>
        </w:tabs>
        <w:ind w:firstLine="851"/>
        <w:jc w:val="both"/>
        <w:rPr>
          <w:szCs w:val="24"/>
          <w:lang w:eastAsia="lt-LT"/>
        </w:rPr>
      </w:pPr>
      <w:r w:rsidRPr="00BB5A29">
        <w:rPr>
          <w:szCs w:val="24"/>
          <w:lang w:eastAsia="lt-LT"/>
        </w:rPr>
        <w:t xml:space="preserve">12.5. užtikrintas IS prieinamumas – ne mažiau kaip </w:t>
      </w:r>
      <w:r w:rsidR="00BE0587" w:rsidRPr="00BB5A29">
        <w:rPr>
          <w:szCs w:val="24"/>
          <w:lang w:eastAsia="lt-LT"/>
        </w:rPr>
        <w:t>95 </w:t>
      </w:r>
      <w:r w:rsidRPr="00BB5A29">
        <w:rPr>
          <w:szCs w:val="24"/>
          <w:lang w:eastAsia="lt-LT"/>
        </w:rPr>
        <w:t xml:space="preserve">proc. laiko visą parą (IS neprieinamumo bendra trukmė per metus valandomis – iki </w:t>
      </w:r>
      <w:r w:rsidR="00BE0587" w:rsidRPr="00BB5A29">
        <w:rPr>
          <w:szCs w:val="24"/>
          <w:lang w:eastAsia="lt-LT"/>
        </w:rPr>
        <w:t xml:space="preserve">438 </w:t>
      </w:r>
      <w:r w:rsidRPr="00BB5A29">
        <w:rPr>
          <w:szCs w:val="24"/>
          <w:lang w:eastAsia="lt-LT"/>
        </w:rPr>
        <w:t xml:space="preserve">val.). </w:t>
      </w:r>
    </w:p>
    <w:p w14:paraId="4251C89D" w14:textId="77777777" w:rsidR="0089759C" w:rsidRPr="00BB5A29" w:rsidRDefault="0089759C" w:rsidP="0089759C">
      <w:pPr>
        <w:tabs>
          <w:tab w:val="left" w:pos="710"/>
        </w:tabs>
        <w:ind w:firstLine="851"/>
        <w:jc w:val="both"/>
        <w:rPr>
          <w:szCs w:val="24"/>
          <w:lang w:eastAsia="lt-LT"/>
        </w:rPr>
      </w:pPr>
    </w:p>
    <w:p w14:paraId="568A1097" w14:textId="77777777" w:rsidR="0089759C" w:rsidRPr="00BB5A29" w:rsidRDefault="0089759C" w:rsidP="0089759C">
      <w:pPr>
        <w:keepNext/>
        <w:tabs>
          <w:tab w:val="left" w:pos="900"/>
        </w:tabs>
        <w:ind w:firstLine="851"/>
        <w:jc w:val="center"/>
        <w:rPr>
          <w:b/>
          <w:bCs/>
          <w:caps/>
          <w:szCs w:val="24"/>
        </w:rPr>
      </w:pPr>
      <w:r w:rsidRPr="00BB5A29">
        <w:rPr>
          <w:b/>
          <w:bCs/>
          <w:caps/>
          <w:szCs w:val="24"/>
        </w:rPr>
        <w:t>II SKYRIUS</w:t>
      </w:r>
    </w:p>
    <w:p w14:paraId="09AB5DBB" w14:textId="77777777" w:rsidR="0089759C" w:rsidRPr="00BB5A29" w:rsidRDefault="0089759C" w:rsidP="0089759C">
      <w:pPr>
        <w:keepNext/>
        <w:tabs>
          <w:tab w:val="left" w:pos="900"/>
        </w:tabs>
        <w:ind w:firstLine="851"/>
        <w:jc w:val="center"/>
        <w:rPr>
          <w:b/>
          <w:bCs/>
          <w:caps/>
          <w:szCs w:val="24"/>
        </w:rPr>
      </w:pPr>
      <w:r w:rsidRPr="00BB5A29">
        <w:rPr>
          <w:b/>
          <w:bCs/>
          <w:caps/>
          <w:szCs w:val="24"/>
        </w:rPr>
        <w:t>Organizacinės nuostatos</w:t>
      </w:r>
    </w:p>
    <w:p w14:paraId="0E377F7E" w14:textId="77777777" w:rsidR="0089759C" w:rsidRPr="00BB5A29" w:rsidRDefault="0089759C" w:rsidP="0089759C">
      <w:pPr>
        <w:keepNext/>
        <w:tabs>
          <w:tab w:val="left" w:pos="0"/>
        </w:tabs>
        <w:ind w:firstLine="851"/>
        <w:jc w:val="both"/>
        <w:rPr>
          <w:b/>
          <w:bCs/>
          <w:caps/>
          <w:szCs w:val="24"/>
        </w:rPr>
      </w:pPr>
    </w:p>
    <w:p w14:paraId="0222ACDD" w14:textId="77777777" w:rsidR="0089759C" w:rsidRPr="00BB5A29" w:rsidRDefault="0089759C" w:rsidP="0089759C">
      <w:pPr>
        <w:tabs>
          <w:tab w:val="left" w:pos="0"/>
        </w:tabs>
        <w:ind w:firstLine="851"/>
        <w:jc w:val="both"/>
        <w:rPr>
          <w:rFonts w:eastAsia="MS Mincho"/>
          <w:bCs/>
          <w:szCs w:val="24"/>
          <w:lang w:eastAsia="lt-LT"/>
        </w:rPr>
      </w:pPr>
      <w:r w:rsidRPr="00BB5A29">
        <w:rPr>
          <w:rFonts w:eastAsia="MS Mincho"/>
          <w:bCs/>
          <w:szCs w:val="24"/>
          <w:lang w:eastAsia="lt-LT"/>
        </w:rPr>
        <w:t>13.</w:t>
      </w:r>
      <w:r w:rsidRPr="00BB5A29">
        <w:rPr>
          <w:rFonts w:eastAsia="MS Mincho"/>
          <w:bCs/>
          <w:szCs w:val="24"/>
          <w:lang w:eastAsia="lt-LT"/>
        </w:rPr>
        <w:tab/>
      </w:r>
      <w:r w:rsidRPr="00BB5A29">
        <w:rPr>
          <w:rFonts w:eastAsia="MS Mincho"/>
          <w:szCs w:val="24"/>
          <w:lang w:eastAsia="lt-LT"/>
        </w:rPr>
        <w:t>IS veiklos tęstinumui užtikrinti įvykus kibernetiniam ar elektroninės informacijos saugos incidentui sudaromos Veiklos tęstinumo valdymo grupė ir Veiklos atkūrimo grupė. Veiklos tęstinumo valdymo grupės vadovas ir Veiklos atkūrimo grupės vadovai turi teisę į šių grupių veiklą pasitelkti ir kitus IS</w:t>
      </w:r>
      <w:r w:rsidRPr="00BB5A29">
        <w:rPr>
          <w:rFonts w:eastAsia="MS Mincho"/>
          <w:bCs/>
          <w:szCs w:val="24"/>
          <w:lang w:eastAsia="lt-LT"/>
        </w:rPr>
        <w:t xml:space="preserve"> valdytojo ir IS tvarkytojo (</w:t>
      </w:r>
      <w:r w:rsidRPr="00BB5A29">
        <w:rPr>
          <w:rFonts w:eastAsia="MS Mincho"/>
          <w:szCs w:val="24"/>
          <w:lang w:eastAsia="lt-LT"/>
        </w:rPr>
        <w:t>tvarkytojų</w:t>
      </w:r>
      <w:r w:rsidRPr="00BB5A29">
        <w:rPr>
          <w:rFonts w:eastAsia="MS Mincho"/>
          <w:bCs/>
          <w:szCs w:val="24"/>
          <w:lang w:eastAsia="lt-LT"/>
        </w:rPr>
        <w:t>) darbuotojus ar trečiosios šalies kompetentingus specialistus, jeigu tai būtina IS veiklai atkurti ir (ar) IS veiklos tęstinumui užtikrinti.</w:t>
      </w:r>
    </w:p>
    <w:p w14:paraId="074E5495" w14:textId="77777777" w:rsidR="0089759C" w:rsidRPr="00BB5A29" w:rsidRDefault="0089759C" w:rsidP="0089759C">
      <w:pPr>
        <w:ind w:firstLine="851"/>
        <w:jc w:val="both"/>
        <w:outlineLvl w:val="2"/>
        <w:rPr>
          <w:rFonts w:eastAsia="MS Mincho"/>
          <w:szCs w:val="24"/>
          <w:lang w:eastAsia="lt-LT"/>
        </w:rPr>
      </w:pPr>
      <w:r w:rsidRPr="00BB5A29">
        <w:rPr>
          <w:rFonts w:eastAsia="MS Mincho"/>
          <w:szCs w:val="24"/>
          <w:lang w:eastAsia="lt-LT"/>
        </w:rPr>
        <w:t>14.</w:t>
      </w:r>
      <w:r w:rsidRPr="00BB5A29">
        <w:rPr>
          <w:rFonts w:eastAsia="MS Mincho"/>
          <w:szCs w:val="24"/>
          <w:lang w:eastAsia="lt-LT"/>
        </w:rPr>
        <w:tab/>
        <w:t>Veiklos tęstinumo valdymo grupės sudėtis:</w:t>
      </w:r>
    </w:p>
    <w:p w14:paraId="630F97BE" w14:textId="2AB3257D" w:rsidR="0089759C" w:rsidRPr="00BB5A29" w:rsidRDefault="0089759C" w:rsidP="0089759C">
      <w:pPr>
        <w:tabs>
          <w:tab w:val="left" w:pos="1134"/>
          <w:tab w:val="left" w:pos="1276"/>
        </w:tabs>
        <w:ind w:firstLine="851"/>
        <w:jc w:val="both"/>
        <w:rPr>
          <w:szCs w:val="24"/>
          <w:lang w:eastAsia="lt-LT"/>
        </w:rPr>
      </w:pPr>
      <w:r w:rsidRPr="00BB5A29">
        <w:rPr>
          <w:szCs w:val="24"/>
          <w:lang w:eastAsia="lt-LT"/>
        </w:rPr>
        <w:t>14.1. Veiklos tęstinumo valdymo grupės vadovas:</w:t>
      </w:r>
      <w:r w:rsidR="005D4BA8" w:rsidRPr="00BB5A29">
        <w:rPr>
          <w:szCs w:val="24"/>
          <w:lang w:eastAsia="lt-LT"/>
        </w:rPr>
        <w:t xml:space="preserve"> VMKL</w:t>
      </w:r>
      <w:r w:rsidR="0035149C" w:rsidRPr="00BB5A29">
        <w:rPr>
          <w:szCs w:val="24"/>
          <w:lang w:eastAsia="lt-LT"/>
        </w:rPr>
        <w:t xml:space="preserve"> direktorius</w:t>
      </w:r>
      <w:r w:rsidRPr="00BB5A29">
        <w:rPr>
          <w:szCs w:val="24"/>
          <w:lang w:eastAsia="lt-LT"/>
        </w:rPr>
        <w:t>;</w:t>
      </w:r>
    </w:p>
    <w:p w14:paraId="683D4D05" w14:textId="637E13ED" w:rsidR="0089759C" w:rsidRPr="00BB5A29" w:rsidRDefault="0089759C" w:rsidP="0089759C">
      <w:pPr>
        <w:tabs>
          <w:tab w:val="left" w:pos="1134"/>
          <w:tab w:val="left" w:pos="1276"/>
        </w:tabs>
        <w:ind w:firstLine="851"/>
        <w:jc w:val="both"/>
        <w:rPr>
          <w:rFonts w:eastAsia="MS Mincho"/>
          <w:bCs/>
          <w:szCs w:val="24"/>
          <w:lang w:eastAsia="lt-LT"/>
        </w:rPr>
      </w:pPr>
      <w:r w:rsidRPr="00BB5A29">
        <w:rPr>
          <w:szCs w:val="24"/>
          <w:lang w:eastAsia="lt-LT"/>
        </w:rPr>
        <w:t xml:space="preserve">14.2. Veiklos tęstinumo valdymo grupės </w:t>
      </w:r>
      <w:r w:rsidRPr="00BB5A29">
        <w:rPr>
          <w:rFonts w:eastAsia="MS Mincho"/>
          <w:bCs/>
          <w:szCs w:val="24"/>
          <w:lang w:eastAsia="lt-LT"/>
        </w:rPr>
        <w:t>vadovo pavaduotojas:</w:t>
      </w:r>
      <w:r w:rsidR="005D4BA8" w:rsidRPr="00BB5A29">
        <w:rPr>
          <w:rFonts w:eastAsia="MS Mincho"/>
          <w:bCs/>
          <w:szCs w:val="24"/>
          <w:lang w:eastAsia="lt-LT"/>
        </w:rPr>
        <w:t xml:space="preserve"> </w:t>
      </w:r>
      <w:bookmarkStart w:id="0" w:name="_Hlk88138343"/>
      <w:r w:rsidR="00F723B0" w:rsidRPr="00BB5A29">
        <w:rPr>
          <w:rFonts w:eastAsia="MS Mincho"/>
          <w:bCs/>
          <w:szCs w:val="24"/>
          <w:lang w:eastAsia="lt-LT"/>
        </w:rPr>
        <w:t>VMKL IS saugos įgaliotinis</w:t>
      </w:r>
      <w:r w:rsidRPr="00BB5A29">
        <w:rPr>
          <w:rFonts w:eastAsia="MS Mincho"/>
          <w:bCs/>
          <w:szCs w:val="24"/>
          <w:lang w:eastAsia="lt-LT"/>
        </w:rPr>
        <w:t>;</w:t>
      </w:r>
    </w:p>
    <w:bookmarkEnd w:id="0"/>
    <w:p w14:paraId="12C0B726" w14:textId="7E3D38AB" w:rsidR="0089759C" w:rsidRPr="00BB5A29" w:rsidRDefault="0089759C" w:rsidP="0089759C">
      <w:pPr>
        <w:tabs>
          <w:tab w:val="left" w:pos="1134"/>
          <w:tab w:val="left" w:pos="1276"/>
        </w:tabs>
        <w:ind w:firstLine="851"/>
        <w:jc w:val="both"/>
        <w:rPr>
          <w:rFonts w:eastAsia="MS Mincho"/>
          <w:bCs/>
          <w:szCs w:val="24"/>
          <w:lang w:eastAsia="lt-LT"/>
        </w:rPr>
      </w:pPr>
      <w:r w:rsidRPr="00BB5A29">
        <w:rPr>
          <w:rFonts w:eastAsia="MS Mincho"/>
          <w:bCs/>
          <w:szCs w:val="24"/>
          <w:lang w:eastAsia="lt-LT"/>
        </w:rPr>
        <w:t xml:space="preserve">14.3. Veiklos tęstinumo valdymo grupės nariai: </w:t>
      </w:r>
    </w:p>
    <w:p w14:paraId="0DB3F9C0" w14:textId="0E16CFD7" w:rsidR="00A40B25" w:rsidRPr="00BB5A29" w:rsidRDefault="00A40B25" w:rsidP="0089759C">
      <w:pPr>
        <w:tabs>
          <w:tab w:val="left" w:pos="1134"/>
          <w:tab w:val="left" w:pos="1276"/>
        </w:tabs>
        <w:ind w:firstLine="851"/>
        <w:jc w:val="both"/>
        <w:rPr>
          <w:rFonts w:eastAsia="MS Mincho"/>
          <w:bCs/>
          <w:szCs w:val="24"/>
          <w:lang w:eastAsia="lt-LT"/>
        </w:rPr>
      </w:pPr>
      <w:r w:rsidRPr="00BB5A29">
        <w:rPr>
          <w:rFonts w:eastAsia="MS Mincho"/>
          <w:bCs/>
          <w:szCs w:val="24"/>
          <w:lang w:eastAsia="lt-LT"/>
        </w:rPr>
        <w:t xml:space="preserve">14.3.1. VMKL </w:t>
      </w:r>
      <w:r w:rsidR="002B71DE" w:rsidRPr="00BB5A29">
        <w:rPr>
          <w:rFonts w:eastAsia="MS Mincho"/>
          <w:bCs/>
          <w:szCs w:val="24"/>
          <w:lang w:eastAsia="lt-LT"/>
        </w:rPr>
        <w:t xml:space="preserve">Duomenų apsaugos </w:t>
      </w:r>
      <w:r w:rsidRPr="00BB5A29">
        <w:rPr>
          <w:rFonts w:eastAsia="MS Mincho"/>
          <w:bCs/>
          <w:szCs w:val="24"/>
          <w:lang w:eastAsia="lt-LT"/>
        </w:rPr>
        <w:t>pareigūnas</w:t>
      </w:r>
      <w:r w:rsidR="002B71DE" w:rsidRPr="00BB5A29">
        <w:rPr>
          <w:rFonts w:eastAsia="MS Mincho"/>
          <w:bCs/>
          <w:szCs w:val="24"/>
          <w:lang w:eastAsia="lt-LT"/>
        </w:rPr>
        <w:t>;</w:t>
      </w:r>
    </w:p>
    <w:p w14:paraId="5CCFAE37" w14:textId="0093423A" w:rsidR="00222B31" w:rsidRPr="00BB5A29" w:rsidRDefault="00222B31" w:rsidP="00222B31">
      <w:pPr>
        <w:tabs>
          <w:tab w:val="left" w:pos="1134"/>
          <w:tab w:val="left" w:pos="1276"/>
        </w:tabs>
        <w:ind w:firstLine="851"/>
        <w:jc w:val="both"/>
        <w:rPr>
          <w:rFonts w:eastAsia="MS Mincho"/>
          <w:bCs/>
          <w:szCs w:val="24"/>
          <w:lang w:eastAsia="lt-LT"/>
        </w:rPr>
      </w:pPr>
      <w:r w:rsidRPr="00BB5A29">
        <w:rPr>
          <w:rFonts w:eastAsia="MS Mincho"/>
          <w:bCs/>
          <w:szCs w:val="24"/>
          <w:lang w:eastAsia="lt-LT"/>
        </w:rPr>
        <w:t>14.3.1.</w:t>
      </w:r>
      <w:r w:rsidR="005D4BA8" w:rsidRPr="00BB5A29">
        <w:rPr>
          <w:rFonts w:eastAsia="MS Mincho"/>
          <w:bCs/>
          <w:szCs w:val="24"/>
          <w:lang w:eastAsia="lt-LT"/>
        </w:rPr>
        <w:t xml:space="preserve"> </w:t>
      </w:r>
      <w:bookmarkStart w:id="1" w:name="_Hlk87970405"/>
      <w:r w:rsidR="006A6346" w:rsidRPr="00BB5A29">
        <w:rPr>
          <w:rFonts w:eastAsia="MS Mincho"/>
          <w:bCs/>
          <w:szCs w:val="24"/>
          <w:lang w:eastAsia="lt-LT"/>
        </w:rPr>
        <w:t xml:space="preserve">VMKL </w:t>
      </w:r>
      <w:r w:rsidRPr="00BB5A29">
        <w:rPr>
          <w:rFonts w:eastAsia="MS Mincho"/>
          <w:bCs/>
          <w:szCs w:val="24"/>
          <w:lang w:eastAsia="lt-LT"/>
        </w:rPr>
        <w:t>IS</w:t>
      </w:r>
      <w:r w:rsidR="006A6346" w:rsidRPr="00BB5A29">
        <w:rPr>
          <w:rFonts w:eastAsia="MS Mincho"/>
          <w:bCs/>
          <w:szCs w:val="24"/>
          <w:lang w:eastAsia="lt-LT"/>
        </w:rPr>
        <w:t xml:space="preserve"> administratorius</w:t>
      </w:r>
      <w:bookmarkEnd w:id="1"/>
      <w:r w:rsidRPr="00BB5A29">
        <w:rPr>
          <w:rFonts w:eastAsia="MS Mincho"/>
          <w:bCs/>
          <w:szCs w:val="24"/>
          <w:lang w:eastAsia="lt-LT"/>
        </w:rPr>
        <w:t>;</w:t>
      </w:r>
    </w:p>
    <w:p w14:paraId="2959C532" w14:textId="0C31B9A4" w:rsidR="00222B31" w:rsidRPr="00BB5A29" w:rsidRDefault="00222B31" w:rsidP="00222B31">
      <w:pPr>
        <w:tabs>
          <w:tab w:val="left" w:pos="1134"/>
          <w:tab w:val="left" w:pos="1276"/>
        </w:tabs>
        <w:ind w:firstLine="851"/>
        <w:jc w:val="both"/>
        <w:rPr>
          <w:rFonts w:eastAsia="MS Mincho"/>
          <w:bCs/>
          <w:szCs w:val="24"/>
          <w:lang w:eastAsia="lt-LT"/>
        </w:rPr>
      </w:pPr>
      <w:r w:rsidRPr="00BB5A29">
        <w:rPr>
          <w:rFonts w:eastAsia="MS Mincho"/>
          <w:bCs/>
          <w:szCs w:val="24"/>
          <w:lang w:eastAsia="lt-LT"/>
        </w:rPr>
        <w:t>14.3.2.</w:t>
      </w:r>
      <w:r w:rsidR="005D4BA8" w:rsidRPr="00BB5A29">
        <w:rPr>
          <w:rFonts w:eastAsia="MS Mincho"/>
          <w:bCs/>
          <w:szCs w:val="24"/>
          <w:lang w:eastAsia="lt-LT"/>
        </w:rPr>
        <w:t xml:space="preserve"> VMKL</w:t>
      </w:r>
      <w:r w:rsidRPr="00BB5A29">
        <w:rPr>
          <w:rFonts w:eastAsia="MS Mincho"/>
          <w:bCs/>
          <w:szCs w:val="24"/>
          <w:lang w:eastAsia="lt-LT"/>
        </w:rPr>
        <w:t xml:space="preserve"> I</w:t>
      </w:r>
      <w:r w:rsidR="00A23C36" w:rsidRPr="00BB5A29">
        <w:rPr>
          <w:rFonts w:eastAsia="MS Mincho"/>
          <w:bCs/>
          <w:szCs w:val="24"/>
          <w:lang w:eastAsia="lt-LT"/>
        </w:rPr>
        <w:t xml:space="preserve">nformacinių technologijų </w:t>
      </w:r>
      <w:r w:rsidR="003D1E29" w:rsidRPr="00BB5A29">
        <w:rPr>
          <w:rFonts w:eastAsia="MS Mincho"/>
          <w:bCs/>
          <w:szCs w:val="24"/>
          <w:lang w:eastAsia="lt-LT"/>
        </w:rPr>
        <w:t xml:space="preserve">ir komunikacijų </w:t>
      </w:r>
      <w:r w:rsidRPr="00BB5A29">
        <w:rPr>
          <w:rFonts w:eastAsia="MS Mincho"/>
          <w:bCs/>
          <w:szCs w:val="24"/>
          <w:lang w:eastAsia="lt-LT"/>
        </w:rPr>
        <w:t>skyriaus vedėj</w:t>
      </w:r>
      <w:r w:rsidR="006A6346" w:rsidRPr="00BB5A29">
        <w:rPr>
          <w:rFonts w:eastAsia="MS Mincho"/>
          <w:bCs/>
          <w:szCs w:val="24"/>
          <w:lang w:eastAsia="lt-LT"/>
        </w:rPr>
        <w:t>as</w:t>
      </w:r>
      <w:r w:rsidRPr="00BB5A29">
        <w:rPr>
          <w:rFonts w:eastAsia="MS Mincho"/>
          <w:bCs/>
          <w:szCs w:val="24"/>
          <w:lang w:eastAsia="lt-LT"/>
        </w:rPr>
        <w:t>;</w:t>
      </w:r>
    </w:p>
    <w:p w14:paraId="4BBC73EB" w14:textId="7A8C1B3F" w:rsidR="0035149C" w:rsidRPr="00BB5A29" w:rsidRDefault="0035149C" w:rsidP="0089759C">
      <w:pPr>
        <w:tabs>
          <w:tab w:val="left" w:pos="1134"/>
          <w:tab w:val="left" w:pos="1276"/>
        </w:tabs>
        <w:ind w:firstLine="851"/>
        <w:jc w:val="both"/>
        <w:rPr>
          <w:rFonts w:eastAsia="MS Mincho"/>
          <w:bCs/>
          <w:szCs w:val="24"/>
          <w:lang w:eastAsia="lt-LT"/>
        </w:rPr>
      </w:pPr>
      <w:r w:rsidRPr="00BB5A29">
        <w:rPr>
          <w:rFonts w:eastAsia="MS Mincho"/>
          <w:bCs/>
          <w:szCs w:val="24"/>
          <w:lang w:eastAsia="lt-LT"/>
        </w:rPr>
        <w:t>14.3.</w:t>
      </w:r>
      <w:r w:rsidR="00222B31" w:rsidRPr="00BB5A29">
        <w:rPr>
          <w:rFonts w:eastAsia="MS Mincho"/>
          <w:bCs/>
          <w:szCs w:val="24"/>
          <w:lang w:eastAsia="lt-LT"/>
        </w:rPr>
        <w:t>3</w:t>
      </w:r>
      <w:r w:rsidRPr="00BB5A29">
        <w:rPr>
          <w:rFonts w:eastAsia="MS Mincho"/>
          <w:bCs/>
          <w:szCs w:val="24"/>
          <w:lang w:eastAsia="lt-LT"/>
        </w:rPr>
        <w:t>.</w:t>
      </w:r>
      <w:r w:rsidR="005D4BA8" w:rsidRPr="00BB5A29">
        <w:rPr>
          <w:rFonts w:eastAsia="MS Mincho"/>
          <w:bCs/>
          <w:szCs w:val="24"/>
          <w:lang w:eastAsia="lt-LT"/>
        </w:rPr>
        <w:t xml:space="preserve"> VMKL</w:t>
      </w:r>
      <w:r w:rsidRPr="00BB5A29">
        <w:rPr>
          <w:rFonts w:eastAsia="MS Mincho"/>
          <w:bCs/>
          <w:szCs w:val="24"/>
          <w:lang w:eastAsia="lt-LT"/>
        </w:rPr>
        <w:t xml:space="preserve"> </w:t>
      </w:r>
      <w:r w:rsidR="00A40B25" w:rsidRPr="00BB5A29">
        <w:rPr>
          <w:rFonts w:eastAsia="MS Mincho"/>
          <w:bCs/>
          <w:szCs w:val="24"/>
          <w:lang w:eastAsia="lt-LT"/>
        </w:rPr>
        <w:t>R</w:t>
      </w:r>
      <w:r w:rsidRPr="00BB5A29">
        <w:rPr>
          <w:rFonts w:eastAsia="MS Mincho"/>
          <w:bCs/>
          <w:szCs w:val="24"/>
          <w:lang w:eastAsia="lt-LT"/>
        </w:rPr>
        <w:t>yšių su visuomene specialist</w:t>
      </w:r>
      <w:r w:rsidR="005B1A67" w:rsidRPr="00BB5A29">
        <w:rPr>
          <w:rFonts w:eastAsia="MS Mincho"/>
          <w:bCs/>
          <w:szCs w:val="24"/>
          <w:lang w:eastAsia="lt-LT"/>
        </w:rPr>
        <w:t>as</w:t>
      </w:r>
      <w:r w:rsidRPr="00BB5A29">
        <w:rPr>
          <w:rFonts w:eastAsia="MS Mincho"/>
          <w:bCs/>
          <w:szCs w:val="24"/>
          <w:lang w:eastAsia="lt-LT"/>
        </w:rPr>
        <w:t>;</w:t>
      </w:r>
    </w:p>
    <w:p w14:paraId="0C0F81A1" w14:textId="6BABCE55" w:rsidR="0035149C" w:rsidRPr="00BB5A29" w:rsidRDefault="00222B31" w:rsidP="0089759C">
      <w:pPr>
        <w:tabs>
          <w:tab w:val="left" w:pos="1134"/>
          <w:tab w:val="left" w:pos="1276"/>
        </w:tabs>
        <w:ind w:firstLine="851"/>
        <w:jc w:val="both"/>
        <w:rPr>
          <w:rFonts w:eastAsia="MS Mincho"/>
          <w:bCs/>
          <w:szCs w:val="24"/>
          <w:lang w:eastAsia="lt-LT"/>
        </w:rPr>
      </w:pPr>
      <w:r w:rsidRPr="00BB5A29">
        <w:rPr>
          <w:rFonts w:eastAsia="MS Mincho"/>
          <w:bCs/>
          <w:szCs w:val="24"/>
          <w:lang w:eastAsia="lt-LT"/>
        </w:rPr>
        <w:t>14.3.4.</w:t>
      </w:r>
      <w:r w:rsidR="005D4BA8" w:rsidRPr="00BB5A29">
        <w:rPr>
          <w:rFonts w:eastAsia="MS Mincho"/>
          <w:bCs/>
          <w:szCs w:val="24"/>
          <w:lang w:eastAsia="lt-LT"/>
        </w:rPr>
        <w:t xml:space="preserve"> VMKL</w:t>
      </w:r>
      <w:r w:rsidRPr="00BB5A29">
        <w:rPr>
          <w:rFonts w:eastAsia="MS Mincho"/>
          <w:bCs/>
          <w:szCs w:val="24"/>
          <w:lang w:eastAsia="lt-LT"/>
        </w:rPr>
        <w:t xml:space="preserve"> </w:t>
      </w:r>
      <w:r w:rsidR="003D1E29" w:rsidRPr="00BB5A29">
        <w:rPr>
          <w:rFonts w:eastAsia="MS Mincho"/>
          <w:bCs/>
          <w:szCs w:val="24"/>
          <w:lang w:eastAsia="lt-LT"/>
        </w:rPr>
        <w:t>Teisės ir bendrųjų reikalų</w:t>
      </w:r>
      <w:r w:rsidR="0035149C" w:rsidRPr="00BB5A29">
        <w:rPr>
          <w:rFonts w:eastAsia="MS Mincho"/>
          <w:bCs/>
          <w:szCs w:val="24"/>
          <w:lang w:eastAsia="lt-LT"/>
        </w:rPr>
        <w:t xml:space="preserve"> skyriaus </w:t>
      </w:r>
      <w:r w:rsidR="00F74F0A" w:rsidRPr="00BB5A29">
        <w:rPr>
          <w:rFonts w:eastAsia="MS Mincho"/>
          <w:bCs/>
          <w:szCs w:val="24"/>
          <w:lang w:eastAsia="lt-LT"/>
        </w:rPr>
        <w:t>teisininkas</w:t>
      </w:r>
      <w:r w:rsidR="0035149C" w:rsidRPr="00BB5A29">
        <w:rPr>
          <w:rFonts w:eastAsia="MS Mincho"/>
          <w:bCs/>
          <w:szCs w:val="24"/>
          <w:lang w:eastAsia="lt-LT"/>
        </w:rPr>
        <w:t>;</w:t>
      </w:r>
    </w:p>
    <w:p w14:paraId="35135FB4" w14:textId="2C561A57" w:rsidR="00011054" w:rsidRPr="00BB5A29" w:rsidRDefault="00011054" w:rsidP="0089759C">
      <w:pPr>
        <w:tabs>
          <w:tab w:val="left" w:pos="1134"/>
          <w:tab w:val="left" w:pos="1276"/>
        </w:tabs>
        <w:ind w:firstLine="851"/>
        <w:jc w:val="both"/>
        <w:rPr>
          <w:rFonts w:eastAsia="MS Mincho"/>
          <w:bCs/>
          <w:szCs w:val="24"/>
          <w:lang w:eastAsia="lt-LT"/>
        </w:rPr>
      </w:pPr>
      <w:r w:rsidRPr="00BB5A29">
        <w:rPr>
          <w:rFonts w:eastAsia="MS Mincho"/>
          <w:bCs/>
          <w:szCs w:val="24"/>
          <w:lang w:eastAsia="lt-LT"/>
        </w:rPr>
        <w:t>14.3.5.</w:t>
      </w:r>
      <w:r w:rsidR="005D4BA8" w:rsidRPr="00BB5A29">
        <w:rPr>
          <w:rFonts w:eastAsia="MS Mincho"/>
          <w:bCs/>
          <w:szCs w:val="24"/>
          <w:lang w:eastAsia="lt-LT"/>
        </w:rPr>
        <w:t xml:space="preserve"> VMKL</w:t>
      </w:r>
      <w:r w:rsidRPr="00BB5A29">
        <w:rPr>
          <w:rFonts w:eastAsia="MS Mincho"/>
          <w:bCs/>
          <w:szCs w:val="24"/>
          <w:lang w:eastAsia="lt-LT"/>
        </w:rPr>
        <w:t xml:space="preserve"> V</w:t>
      </w:r>
      <w:r w:rsidR="00A40B25" w:rsidRPr="00BB5A29">
        <w:rPr>
          <w:rFonts w:eastAsia="MS Mincho"/>
          <w:bCs/>
          <w:szCs w:val="24"/>
          <w:lang w:eastAsia="lt-LT"/>
        </w:rPr>
        <w:t>yriausiasis finansininkas</w:t>
      </w:r>
      <w:r w:rsidR="005B1A67" w:rsidRPr="00BB5A29">
        <w:rPr>
          <w:rFonts w:eastAsia="MS Mincho"/>
          <w:bCs/>
          <w:szCs w:val="24"/>
          <w:lang w:eastAsia="lt-LT"/>
        </w:rPr>
        <w:t>;</w:t>
      </w:r>
    </w:p>
    <w:p w14:paraId="4C32958C" w14:textId="23BC5D6A" w:rsidR="0035149C" w:rsidRPr="00BB5A29" w:rsidRDefault="00222B31" w:rsidP="0089759C">
      <w:pPr>
        <w:tabs>
          <w:tab w:val="left" w:pos="1134"/>
          <w:tab w:val="left" w:pos="1276"/>
        </w:tabs>
        <w:ind w:firstLine="851"/>
        <w:jc w:val="both"/>
        <w:rPr>
          <w:rFonts w:eastAsia="MS Mincho"/>
          <w:bCs/>
          <w:szCs w:val="24"/>
          <w:lang w:eastAsia="lt-LT"/>
        </w:rPr>
      </w:pPr>
      <w:r w:rsidRPr="00BB5A29">
        <w:rPr>
          <w:rFonts w:eastAsia="MS Mincho"/>
          <w:bCs/>
          <w:szCs w:val="24"/>
          <w:lang w:eastAsia="lt-LT"/>
        </w:rPr>
        <w:t>14.3.</w:t>
      </w:r>
      <w:r w:rsidR="00011054" w:rsidRPr="00BB5A29">
        <w:rPr>
          <w:rFonts w:eastAsia="MS Mincho"/>
          <w:bCs/>
          <w:szCs w:val="24"/>
          <w:lang w:eastAsia="lt-LT"/>
        </w:rPr>
        <w:t>6</w:t>
      </w:r>
      <w:r w:rsidRPr="00BB5A29">
        <w:rPr>
          <w:rFonts w:eastAsia="MS Mincho"/>
          <w:bCs/>
          <w:szCs w:val="24"/>
          <w:lang w:eastAsia="lt-LT"/>
        </w:rPr>
        <w:t>.</w:t>
      </w:r>
      <w:r w:rsidR="005D4BA8" w:rsidRPr="00BB5A29">
        <w:rPr>
          <w:rFonts w:eastAsia="MS Mincho"/>
          <w:bCs/>
          <w:szCs w:val="24"/>
          <w:lang w:eastAsia="lt-LT"/>
        </w:rPr>
        <w:t xml:space="preserve"> VMKL</w:t>
      </w:r>
      <w:r w:rsidRPr="00BB5A29">
        <w:rPr>
          <w:rFonts w:eastAsia="MS Mincho"/>
          <w:bCs/>
          <w:szCs w:val="24"/>
          <w:lang w:eastAsia="lt-LT"/>
        </w:rPr>
        <w:t xml:space="preserve"> </w:t>
      </w:r>
      <w:r w:rsidR="003D1E29" w:rsidRPr="00BB5A29">
        <w:rPr>
          <w:rFonts w:eastAsia="MS Mincho"/>
          <w:bCs/>
          <w:szCs w:val="24"/>
          <w:lang w:eastAsia="lt-LT"/>
        </w:rPr>
        <w:t xml:space="preserve">Inžinerinio </w:t>
      </w:r>
      <w:r w:rsidRPr="00BB5A29">
        <w:rPr>
          <w:rFonts w:eastAsia="MS Mincho"/>
          <w:bCs/>
          <w:szCs w:val="24"/>
          <w:lang w:eastAsia="lt-LT"/>
        </w:rPr>
        <w:t>skyriaus vedėjas.</w:t>
      </w:r>
    </w:p>
    <w:p w14:paraId="0C586581" w14:textId="00CF7AE6" w:rsidR="005B1A67" w:rsidRPr="00BB5A29" w:rsidRDefault="005B1A67" w:rsidP="0089759C">
      <w:pPr>
        <w:tabs>
          <w:tab w:val="left" w:pos="1134"/>
          <w:tab w:val="left" w:pos="1276"/>
        </w:tabs>
        <w:ind w:firstLine="851"/>
        <w:jc w:val="both"/>
        <w:rPr>
          <w:rFonts w:eastAsia="MS Mincho"/>
          <w:bCs/>
          <w:szCs w:val="24"/>
          <w:lang w:eastAsia="lt-LT"/>
        </w:rPr>
      </w:pPr>
      <w:r w:rsidRPr="00BB5A29">
        <w:rPr>
          <w:rFonts w:eastAsia="MS Mincho"/>
          <w:bCs/>
          <w:szCs w:val="24"/>
          <w:lang w:eastAsia="lt-LT"/>
        </w:rPr>
        <w:t>14.3.7. VMKL Ūkio skyriaus vedėjas.</w:t>
      </w:r>
    </w:p>
    <w:p w14:paraId="063EE9BA" w14:textId="77777777" w:rsidR="0089759C" w:rsidRPr="00BB5A29" w:rsidRDefault="0089759C" w:rsidP="0089759C">
      <w:pPr>
        <w:tabs>
          <w:tab w:val="left" w:pos="1276"/>
        </w:tabs>
        <w:ind w:firstLine="851"/>
        <w:jc w:val="both"/>
        <w:outlineLvl w:val="2"/>
        <w:rPr>
          <w:rFonts w:eastAsia="MS Mincho"/>
          <w:bCs/>
          <w:szCs w:val="24"/>
          <w:lang w:eastAsia="lt-LT"/>
        </w:rPr>
      </w:pPr>
      <w:r w:rsidRPr="00BB5A29">
        <w:rPr>
          <w:rFonts w:eastAsia="MS Mincho"/>
          <w:bCs/>
          <w:szCs w:val="24"/>
          <w:lang w:eastAsia="lt-LT"/>
        </w:rPr>
        <w:lastRenderedPageBreak/>
        <w:t>15.</w:t>
      </w:r>
      <w:r w:rsidRPr="00BB5A29">
        <w:rPr>
          <w:rFonts w:eastAsia="MS Mincho"/>
          <w:bCs/>
          <w:szCs w:val="24"/>
          <w:lang w:eastAsia="lt-LT"/>
        </w:rPr>
        <w:tab/>
        <w:t>Veiklos tęstinumo valdymo grupės funkcijos:</w:t>
      </w:r>
    </w:p>
    <w:p w14:paraId="36992B89" w14:textId="77777777" w:rsidR="0089759C" w:rsidRPr="00BB5A29" w:rsidRDefault="0089759C" w:rsidP="0089759C">
      <w:pPr>
        <w:tabs>
          <w:tab w:val="left" w:pos="1134"/>
          <w:tab w:val="left" w:pos="1276"/>
        </w:tabs>
        <w:ind w:firstLine="851"/>
        <w:jc w:val="both"/>
        <w:rPr>
          <w:szCs w:val="24"/>
          <w:lang w:eastAsia="lt-LT"/>
        </w:rPr>
      </w:pPr>
      <w:r w:rsidRPr="00BB5A29">
        <w:rPr>
          <w:rFonts w:eastAsia="MS Mincho"/>
          <w:bCs/>
          <w:szCs w:val="24"/>
          <w:lang w:eastAsia="lt-LT"/>
        </w:rPr>
        <w:t>15.1. situacijos analizė ir sprendimų IS veiklos tęstinumo</w:t>
      </w:r>
      <w:r w:rsidRPr="00BB5A29">
        <w:rPr>
          <w:szCs w:val="24"/>
          <w:lang w:eastAsia="lt-LT"/>
        </w:rPr>
        <w:t xml:space="preserve"> valdymo klausimais priėmimas;</w:t>
      </w:r>
    </w:p>
    <w:p w14:paraId="2D27EBA1"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15.2. bendravimas su viešosios informacijos rengėjų ir viešosios informacijos skleidėjų atstovais;</w:t>
      </w:r>
    </w:p>
    <w:p w14:paraId="6F87568D"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15.3. bendravimas su kitų registrų ir informacinių sistemų veiklos tęstinumo valdymo grupėmis;</w:t>
      </w:r>
    </w:p>
    <w:p w14:paraId="361061F9"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15.4. bendravimas su teisėsaugos ir kitomis institucijomis, šių institucijų darbuotojais ir kitomis interesų grupėmis;</w:t>
      </w:r>
    </w:p>
    <w:p w14:paraId="2D8B65F3"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15.5. finansinių ir kitų išteklių, reikalingų IS veiklai atkurti įvykus kibernetiniam ar elektroninės informacijos saugos incidentui, naudojimo kontrolė;</w:t>
      </w:r>
    </w:p>
    <w:p w14:paraId="57D2E29C"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15.6. elektroninės informacijos fizinės saugos organizavimas įvykus elektroninės informacijos saugos ar kibernetinio saugumo incidentui;</w:t>
      </w:r>
    </w:p>
    <w:p w14:paraId="504C5183"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15.7. logistika (asmenų, daiktų, įrangos gabenimo organizavimas).</w:t>
      </w:r>
    </w:p>
    <w:p w14:paraId="1ADFFC70" w14:textId="77777777" w:rsidR="0089759C" w:rsidRPr="00BB5A29" w:rsidRDefault="0089759C" w:rsidP="0089759C">
      <w:pPr>
        <w:tabs>
          <w:tab w:val="left" w:pos="1276"/>
        </w:tabs>
        <w:ind w:firstLine="851"/>
        <w:jc w:val="both"/>
        <w:outlineLvl w:val="2"/>
        <w:rPr>
          <w:bCs/>
          <w:szCs w:val="24"/>
        </w:rPr>
      </w:pPr>
      <w:r w:rsidRPr="00BB5A29">
        <w:rPr>
          <w:bCs/>
          <w:szCs w:val="24"/>
        </w:rPr>
        <w:t>16.</w:t>
      </w:r>
      <w:r w:rsidRPr="00BB5A29">
        <w:rPr>
          <w:bCs/>
          <w:szCs w:val="24"/>
        </w:rPr>
        <w:tab/>
        <w:t>Veiklos atkūrimo grupės sudėtis:</w:t>
      </w:r>
    </w:p>
    <w:p w14:paraId="63701CC1" w14:textId="2EEA6056" w:rsidR="00AC2452" w:rsidRPr="00BB5A29" w:rsidRDefault="0089759C" w:rsidP="00AC2452">
      <w:pPr>
        <w:tabs>
          <w:tab w:val="left" w:pos="1134"/>
          <w:tab w:val="left" w:pos="1276"/>
        </w:tabs>
        <w:ind w:firstLine="851"/>
        <w:jc w:val="both"/>
        <w:rPr>
          <w:rFonts w:eastAsia="MS Mincho"/>
          <w:bCs/>
          <w:szCs w:val="24"/>
          <w:lang w:eastAsia="lt-LT"/>
        </w:rPr>
      </w:pPr>
      <w:r w:rsidRPr="00BB5A29">
        <w:rPr>
          <w:szCs w:val="24"/>
          <w:lang w:eastAsia="lt-LT"/>
        </w:rPr>
        <w:t>16.1. Veiklos atkūrimo grupės vadovas:</w:t>
      </w:r>
      <w:r w:rsidR="005D4BA8" w:rsidRPr="00BB5A29">
        <w:rPr>
          <w:szCs w:val="24"/>
          <w:lang w:eastAsia="lt-LT"/>
        </w:rPr>
        <w:t xml:space="preserve"> </w:t>
      </w:r>
      <w:r w:rsidR="00AC2452" w:rsidRPr="00BB5A29">
        <w:rPr>
          <w:rFonts w:eastAsia="MS Mincho"/>
          <w:bCs/>
          <w:szCs w:val="24"/>
          <w:lang w:eastAsia="lt-LT"/>
        </w:rPr>
        <w:t>VMKL IS saugos įgaliotinis;</w:t>
      </w:r>
    </w:p>
    <w:p w14:paraId="51BDB20C" w14:textId="53A0957C" w:rsidR="0089759C" w:rsidRPr="00BB5A29" w:rsidRDefault="0089759C" w:rsidP="0089759C">
      <w:pPr>
        <w:tabs>
          <w:tab w:val="left" w:pos="1134"/>
          <w:tab w:val="left" w:pos="1276"/>
        </w:tabs>
        <w:ind w:firstLine="851"/>
        <w:jc w:val="both"/>
        <w:rPr>
          <w:szCs w:val="24"/>
          <w:lang w:eastAsia="lt-LT"/>
        </w:rPr>
      </w:pPr>
      <w:r w:rsidRPr="00BB5A29">
        <w:rPr>
          <w:szCs w:val="24"/>
          <w:lang w:eastAsia="lt-LT"/>
        </w:rPr>
        <w:t>16.2. Veiklos atkūrimo grupės vadovo pavaduotojas:</w:t>
      </w:r>
      <w:r w:rsidR="005D4BA8" w:rsidRPr="00BB5A29">
        <w:rPr>
          <w:szCs w:val="24"/>
          <w:lang w:eastAsia="lt-LT"/>
        </w:rPr>
        <w:t xml:space="preserve"> </w:t>
      </w:r>
      <w:r w:rsidR="00AC2452" w:rsidRPr="00BB5A29">
        <w:rPr>
          <w:szCs w:val="24"/>
          <w:lang w:eastAsia="lt-LT"/>
        </w:rPr>
        <w:t>VMKL IS administratorius;</w:t>
      </w:r>
      <w:r w:rsidR="00A23C36" w:rsidRPr="00BB5A29">
        <w:rPr>
          <w:szCs w:val="24"/>
          <w:lang w:eastAsia="lt-LT"/>
        </w:rPr>
        <w:t xml:space="preserve"> </w:t>
      </w:r>
    </w:p>
    <w:p w14:paraId="75645BE2" w14:textId="65E92A40" w:rsidR="0089759C" w:rsidRPr="00BB5A29" w:rsidRDefault="0089759C" w:rsidP="0089759C">
      <w:pPr>
        <w:tabs>
          <w:tab w:val="left" w:pos="1134"/>
          <w:tab w:val="left" w:pos="1276"/>
        </w:tabs>
        <w:ind w:firstLine="851"/>
        <w:jc w:val="both"/>
        <w:rPr>
          <w:szCs w:val="24"/>
          <w:lang w:eastAsia="lt-LT"/>
        </w:rPr>
      </w:pPr>
      <w:r w:rsidRPr="00BB5A29">
        <w:rPr>
          <w:szCs w:val="24"/>
          <w:lang w:eastAsia="lt-LT"/>
        </w:rPr>
        <w:t>16.3. Veiklos atkūrimo grupės nariai:</w:t>
      </w:r>
    </w:p>
    <w:p w14:paraId="2FBDBEA7" w14:textId="74AA6276" w:rsidR="00A23C36" w:rsidRPr="00BB5A29" w:rsidRDefault="00A23C36" w:rsidP="0089759C">
      <w:pPr>
        <w:tabs>
          <w:tab w:val="left" w:pos="1134"/>
          <w:tab w:val="left" w:pos="1276"/>
        </w:tabs>
        <w:ind w:firstLine="851"/>
        <w:jc w:val="both"/>
        <w:rPr>
          <w:szCs w:val="24"/>
          <w:lang w:eastAsia="lt-LT"/>
        </w:rPr>
      </w:pPr>
      <w:bookmarkStart w:id="2" w:name="_Hlk87971925"/>
      <w:r w:rsidRPr="00BB5A29">
        <w:rPr>
          <w:szCs w:val="24"/>
          <w:lang w:eastAsia="lt-LT"/>
        </w:rPr>
        <w:t>16.3.1.</w:t>
      </w:r>
      <w:r w:rsidR="005D4BA8" w:rsidRPr="00BB5A29">
        <w:rPr>
          <w:szCs w:val="24"/>
          <w:lang w:eastAsia="lt-LT"/>
        </w:rPr>
        <w:t xml:space="preserve"> </w:t>
      </w:r>
      <w:r w:rsidR="00AC2452" w:rsidRPr="00BB5A29">
        <w:rPr>
          <w:szCs w:val="24"/>
          <w:lang w:eastAsia="lt-LT"/>
        </w:rPr>
        <w:t>VMKL Informacinių technologijų ir komunikacijų skyriaus vedėjas</w:t>
      </w:r>
      <w:r w:rsidRPr="00BB5A29">
        <w:rPr>
          <w:szCs w:val="24"/>
          <w:lang w:eastAsia="lt-LT"/>
        </w:rPr>
        <w:t>;</w:t>
      </w:r>
    </w:p>
    <w:bookmarkEnd w:id="2"/>
    <w:p w14:paraId="70BBD4E7" w14:textId="53FAEA55" w:rsidR="003D79C0" w:rsidRPr="00BB5A29" w:rsidRDefault="00A23C36" w:rsidP="0089759C">
      <w:pPr>
        <w:tabs>
          <w:tab w:val="left" w:pos="1134"/>
          <w:tab w:val="left" w:pos="1276"/>
        </w:tabs>
        <w:ind w:firstLine="851"/>
        <w:jc w:val="both"/>
        <w:rPr>
          <w:szCs w:val="24"/>
          <w:lang w:eastAsia="lt-LT"/>
        </w:rPr>
      </w:pPr>
      <w:r w:rsidRPr="00BB5A29">
        <w:rPr>
          <w:szCs w:val="24"/>
          <w:lang w:eastAsia="lt-LT"/>
        </w:rPr>
        <w:t>16.3.2.</w:t>
      </w:r>
      <w:r w:rsidR="005D4BA8" w:rsidRPr="00BB5A29">
        <w:rPr>
          <w:szCs w:val="24"/>
          <w:lang w:eastAsia="lt-LT"/>
        </w:rPr>
        <w:t xml:space="preserve"> </w:t>
      </w:r>
      <w:r w:rsidR="00163FEA" w:rsidRPr="00BB5A29">
        <w:rPr>
          <w:szCs w:val="24"/>
          <w:lang w:eastAsia="lt-LT"/>
        </w:rPr>
        <w:t xml:space="preserve">VMKL </w:t>
      </w:r>
      <w:r w:rsidR="003D79C0" w:rsidRPr="00BB5A29">
        <w:rPr>
          <w:szCs w:val="24"/>
          <w:lang w:eastAsia="lt-LT"/>
        </w:rPr>
        <w:t xml:space="preserve">Informacinių technologijų </w:t>
      </w:r>
      <w:r w:rsidR="0041266F" w:rsidRPr="00BB5A29">
        <w:rPr>
          <w:szCs w:val="24"/>
          <w:lang w:eastAsia="lt-LT"/>
        </w:rPr>
        <w:t xml:space="preserve">ir komunikacijų </w:t>
      </w:r>
      <w:r w:rsidR="003D79C0" w:rsidRPr="00BB5A29">
        <w:rPr>
          <w:szCs w:val="24"/>
          <w:lang w:eastAsia="lt-LT"/>
        </w:rPr>
        <w:t xml:space="preserve">skyriaus </w:t>
      </w:r>
      <w:r w:rsidR="0041266F" w:rsidRPr="00BB5A29">
        <w:rPr>
          <w:szCs w:val="24"/>
          <w:lang w:eastAsia="lt-LT"/>
        </w:rPr>
        <w:t>kompiuterinių sistemų administratorius</w:t>
      </w:r>
      <w:r w:rsidR="003D79C0" w:rsidRPr="00BB5A29">
        <w:rPr>
          <w:szCs w:val="24"/>
          <w:lang w:eastAsia="lt-LT"/>
        </w:rPr>
        <w:t>.</w:t>
      </w:r>
    </w:p>
    <w:p w14:paraId="716DDF0E" w14:textId="673FFF53" w:rsidR="00AE3939" w:rsidRPr="00BB5A29" w:rsidRDefault="00AE3939" w:rsidP="0089759C">
      <w:pPr>
        <w:tabs>
          <w:tab w:val="left" w:pos="1134"/>
          <w:tab w:val="left" w:pos="1276"/>
        </w:tabs>
        <w:ind w:firstLine="851"/>
        <w:jc w:val="both"/>
        <w:rPr>
          <w:szCs w:val="24"/>
          <w:lang w:eastAsia="lt-LT"/>
        </w:rPr>
      </w:pPr>
      <w:r w:rsidRPr="00BB5A29">
        <w:rPr>
          <w:szCs w:val="24"/>
          <w:lang w:eastAsia="lt-LT"/>
        </w:rPr>
        <w:t>16.3.4. IS išorės administratorius.</w:t>
      </w:r>
    </w:p>
    <w:p w14:paraId="2625F207" w14:textId="77777777" w:rsidR="0089759C" w:rsidRPr="00BB5A29" w:rsidRDefault="0089759C" w:rsidP="0089759C">
      <w:pPr>
        <w:tabs>
          <w:tab w:val="left" w:pos="1276"/>
        </w:tabs>
        <w:ind w:firstLine="851"/>
        <w:jc w:val="both"/>
        <w:outlineLvl w:val="2"/>
        <w:rPr>
          <w:bCs/>
          <w:szCs w:val="24"/>
        </w:rPr>
      </w:pPr>
      <w:r w:rsidRPr="00BB5A29">
        <w:rPr>
          <w:bCs/>
          <w:szCs w:val="24"/>
        </w:rPr>
        <w:t>17.</w:t>
      </w:r>
      <w:r w:rsidRPr="00BB5A29">
        <w:rPr>
          <w:bCs/>
          <w:szCs w:val="24"/>
        </w:rPr>
        <w:tab/>
        <w:t>Veiklos atkūrimo grupės funkcijos:</w:t>
      </w:r>
    </w:p>
    <w:p w14:paraId="18C2B303"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17.1. tarnybinių stočių veikimo atkūrimo organizavimas;</w:t>
      </w:r>
    </w:p>
    <w:p w14:paraId="005A43F9"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17.2. kompiuterių tinklo veikimo atkūrimo organizavimas;</w:t>
      </w:r>
    </w:p>
    <w:p w14:paraId="21EE5EAE"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17.3. IS elektroninės informacijos atkūrimo organizavimas;</w:t>
      </w:r>
    </w:p>
    <w:p w14:paraId="50B30E08"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17.4. taikomųjų programų tinkamo veikimo atkūrimo organizavimas;</w:t>
      </w:r>
    </w:p>
    <w:p w14:paraId="002E2273" w14:textId="77777777" w:rsidR="0089759C" w:rsidRPr="00BB5A29" w:rsidRDefault="0089759C" w:rsidP="0089759C">
      <w:pPr>
        <w:tabs>
          <w:tab w:val="left" w:pos="1134"/>
          <w:tab w:val="left" w:pos="1276"/>
        </w:tabs>
        <w:ind w:firstLine="851"/>
        <w:jc w:val="both"/>
        <w:rPr>
          <w:szCs w:val="24"/>
          <w:lang w:eastAsia="lt-LT"/>
        </w:rPr>
      </w:pPr>
      <w:r w:rsidRPr="00BB5A29">
        <w:rPr>
          <w:szCs w:val="24"/>
          <w:lang w:eastAsia="lt-LT"/>
        </w:rPr>
        <w:t>17.5. darbo kompiuterių veikimo atkūrimo ir prijungimo prie kompiuterių tinklo organizavimas.</w:t>
      </w:r>
    </w:p>
    <w:p w14:paraId="781C3046" w14:textId="47531108" w:rsidR="0089759C" w:rsidRPr="00BB5A29" w:rsidRDefault="00011054" w:rsidP="0089759C">
      <w:pPr>
        <w:tabs>
          <w:tab w:val="left" w:pos="1276"/>
        </w:tabs>
        <w:ind w:firstLine="851"/>
        <w:jc w:val="both"/>
        <w:outlineLvl w:val="2"/>
        <w:rPr>
          <w:bCs/>
          <w:szCs w:val="24"/>
        </w:rPr>
      </w:pPr>
      <w:r w:rsidRPr="00BB5A29">
        <w:rPr>
          <w:bCs/>
          <w:szCs w:val="24"/>
        </w:rPr>
        <w:t>18</w:t>
      </w:r>
      <w:r w:rsidR="0089759C" w:rsidRPr="00BB5A29">
        <w:rPr>
          <w:bCs/>
          <w:szCs w:val="24"/>
        </w:rPr>
        <w:t>.</w:t>
      </w:r>
      <w:r w:rsidR="0089759C" w:rsidRPr="00BB5A29">
        <w:rPr>
          <w:bCs/>
          <w:szCs w:val="24"/>
        </w:rPr>
        <w:tab/>
        <w:t xml:space="preserve">Veiklos tęstinumo valdymo grupės, Veiklos atkūrimo grupės veiklą organizuoja ir koordinuoja šių grupių vadovai. </w:t>
      </w:r>
    </w:p>
    <w:p w14:paraId="6C74EEE4" w14:textId="4226AEF8" w:rsidR="0089759C" w:rsidRPr="00BB5A29" w:rsidRDefault="00011054" w:rsidP="0089759C">
      <w:pPr>
        <w:tabs>
          <w:tab w:val="left" w:pos="1276"/>
        </w:tabs>
        <w:ind w:firstLine="851"/>
        <w:jc w:val="both"/>
        <w:outlineLvl w:val="2"/>
        <w:rPr>
          <w:bCs/>
          <w:szCs w:val="24"/>
        </w:rPr>
      </w:pPr>
      <w:r w:rsidRPr="00BB5A29">
        <w:rPr>
          <w:bCs/>
          <w:szCs w:val="24"/>
        </w:rPr>
        <w:t>19</w:t>
      </w:r>
      <w:r w:rsidR="0089759C" w:rsidRPr="00BB5A29">
        <w:rPr>
          <w:bCs/>
          <w:szCs w:val="24"/>
        </w:rPr>
        <w:t>.</w:t>
      </w:r>
      <w:r w:rsidR="0089759C" w:rsidRPr="00BB5A29">
        <w:rPr>
          <w:bCs/>
          <w:szCs w:val="24"/>
        </w:rPr>
        <w:tab/>
        <w:t>Veiksmai, reikalingi IS veiklai atkurti įvykus kibernetiniam ar elektroninės informacijos saugos incidentui, jų vykdymo eiliškumas, terminai ir atsakingi vykdytojai nurodyti Plano priede nustatytame IS veiklos atkūrimo detaliajame plane.</w:t>
      </w:r>
      <w:r w:rsidR="005D4BA8" w:rsidRPr="00BB5A29">
        <w:rPr>
          <w:bCs/>
          <w:szCs w:val="24"/>
        </w:rPr>
        <w:t xml:space="preserve"> </w:t>
      </w:r>
    </w:p>
    <w:p w14:paraId="5CFD8575" w14:textId="0A18ABCF" w:rsidR="0089759C" w:rsidRPr="00BB5A29" w:rsidRDefault="00011054" w:rsidP="0089759C">
      <w:pPr>
        <w:tabs>
          <w:tab w:val="left" w:pos="1276"/>
        </w:tabs>
        <w:ind w:firstLine="851"/>
        <w:jc w:val="both"/>
        <w:outlineLvl w:val="2"/>
        <w:rPr>
          <w:bCs/>
          <w:szCs w:val="24"/>
        </w:rPr>
      </w:pPr>
      <w:r w:rsidRPr="00BB5A29">
        <w:rPr>
          <w:bCs/>
          <w:szCs w:val="24"/>
        </w:rPr>
        <w:t>20</w:t>
      </w:r>
      <w:r w:rsidR="0089759C" w:rsidRPr="00BB5A29">
        <w:rPr>
          <w:bCs/>
          <w:szCs w:val="24"/>
        </w:rPr>
        <w:t>.</w:t>
      </w:r>
      <w:r w:rsidR="0089759C" w:rsidRPr="00BB5A29">
        <w:rPr>
          <w:bCs/>
          <w:szCs w:val="24"/>
        </w:rPr>
        <w:tab/>
        <w:t>Atsarginėms patalpoms, naudojamoms IS veiklai atkurti įvykus kibernetiniam ar elektroninės informacijos saugos incidentui, keliami šie reikalavimai:</w:t>
      </w:r>
    </w:p>
    <w:p w14:paraId="04F5B140" w14:textId="6F83DEA4" w:rsidR="0089759C" w:rsidRPr="00BB5A29" w:rsidRDefault="00011054" w:rsidP="0089759C">
      <w:pPr>
        <w:tabs>
          <w:tab w:val="left" w:pos="1134"/>
          <w:tab w:val="left" w:pos="1276"/>
        </w:tabs>
        <w:ind w:firstLine="851"/>
        <w:jc w:val="both"/>
        <w:rPr>
          <w:szCs w:val="24"/>
          <w:lang w:eastAsia="lt-LT"/>
        </w:rPr>
      </w:pPr>
      <w:r w:rsidRPr="00BB5A29">
        <w:rPr>
          <w:szCs w:val="24"/>
          <w:lang w:eastAsia="lt-LT"/>
        </w:rPr>
        <w:t>20</w:t>
      </w:r>
      <w:r w:rsidR="0089759C" w:rsidRPr="00BB5A29">
        <w:rPr>
          <w:szCs w:val="24"/>
          <w:lang w:eastAsia="lt-LT"/>
        </w:rPr>
        <w:t>.1. turi atitikti priešgaisrinės saugos reikalavimus;</w:t>
      </w:r>
    </w:p>
    <w:p w14:paraId="609D8C43" w14:textId="31012D7E" w:rsidR="0089759C" w:rsidRPr="00BB5A29" w:rsidRDefault="00011054" w:rsidP="0089759C">
      <w:pPr>
        <w:tabs>
          <w:tab w:val="left" w:pos="1134"/>
          <w:tab w:val="left" w:pos="1276"/>
        </w:tabs>
        <w:ind w:firstLine="851"/>
        <w:jc w:val="both"/>
        <w:rPr>
          <w:szCs w:val="24"/>
          <w:lang w:eastAsia="lt-LT"/>
        </w:rPr>
      </w:pPr>
      <w:r w:rsidRPr="00BB5A29">
        <w:rPr>
          <w:szCs w:val="24"/>
          <w:lang w:eastAsia="lt-LT"/>
        </w:rPr>
        <w:t>20</w:t>
      </w:r>
      <w:r w:rsidR="0089759C" w:rsidRPr="00BB5A29">
        <w:rPr>
          <w:szCs w:val="24"/>
          <w:lang w:eastAsia="lt-LT"/>
        </w:rPr>
        <w:t>.2. turi atitikti IS techninės įrangos gamintojų nustatytus reikalavimus įrangos darbo aplinkai (pavyzdžiui, tinkama oro temperatūra, oro drėgmė ir kita);</w:t>
      </w:r>
    </w:p>
    <w:p w14:paraId="171AC008" w14:textId="153B149E" w:rsidR="0089759C" w:rsidRPr="00BB5A29" w:rsidRDefault="00011054" w:rsidP="0089759C">
      <w:pPr>
        <w:tabs>
          <w:tab w:val="left" w:pos="1134"/>
          <w:tab w:val="left" w:pos="1276"/>
        </w:tabs>
        <w:ind w:firstLine="851"/>
        <w:jc w:val="both"/>
        <w:rPr>
          <w:szCs w:val="24"/>
          <w:lang w:eastAsia="lt-LT"/>
        </w:rPr>
      </w:pPr>
      <w:r w:rsidRPr="00BB5A29">
        <w:rPr>
          <w:szCs w:val="24"/>
          <w:lang w:eastAsia="lt-LT"/>
        </w:rPr>
        <w:t>20</w:t>
      </w:r>
      <w:r w:rsidR="0089759C" w:rsidRPr="00BB5A29">
        <w:rPr>
          <w:szCs w:val="24"/>
          <w:lang w:eastAsia="lt-LT"/>
        </w:rPr>
        <w:t>.3. turi būti įrengtos langų, durų, IS techninės įrangos, kabelių fizinės apsaugos priemonės;</w:t>
      </w:r>
    </w:p>
    <w:p w14:paraId="7845B6A3" w14:textId="16929CB6" w:rsidR="0089759C" w:rsidRPr="00BB5A29" w:rsidRDefault="00011054" w:rsidP="0089759C">
      <w:pPr>
        <w:tabs>
          <w:tab w:val="left" w:pos="1134"/>
          <w:tab w:val="left" w:pos="1276"/>
        </w:tabs>
        <w:ind w:firstLine="851"/>
        <w:jc w:val="both"/>
        <w:rPr>
          <w:szCs w:val="24"/>
          <w:lang w:eastAsia="lt-LT"/>
        </w:rPr>
      </w:pPr>
      <w:r w:rsidRPr="00BB5A29">
        <w:rPr>
          <w:szCs w:val="24"/>
          <w:lang w:eastAsia="lt-LT"/>
        </w:rPr>
        <w:t>20</w:t>
      </w:r>
      <w:r w:rsidR="0089759C" w:rsidRPr="00BB5A29">
        <w:rPr>
          <w:szCs w:val="24"/>
          <w:lang w:eastAsia="lt-LT"/>
        </w:rPr>
        <w:t>.4. turi būti įrengta patalpų apsaugos signalizacija, kurios signalai turi būti persiunčiami patalpas saugančiai saugos tarnybai;</w:t>
      </w:r>
    </w:p>
    <w:p w14:paraId="257C9336" w14:textId="1192A526" w:rsidR="0089759C" w:rsidRPr="00BB5A29" w:rsidRDefault="00011054" w:rsidP="0089759C">
      <w:pPr>
        <w:tabs>
          <w:tab w:val="left" w:pos="1134"/>
          <w:tab w:val="left" w:pos="1276"/>
        </w:tabs>
        <w:ind w:firstLine="851"/>
        <w:jc w:val="both"/>
        <w:rPr>
          <w:szCs w:val="24"/>
          <w:lang w:eastAsia="lt-LT"/>
        </w:rPr>
      </w:pPr>
      <w:r w:rsidRPr="00BB5A29">
        <w:rPr>
          <w:szCs w:val="24"/>
          <w:lang w:eastAsia="lt-LT"/>
        </w:rPr>
        <w:t>20</w:t>
      </w:r>
      <w:r w:rsidR="0089759C" w:rsidRPr="00BB5A29">
        <w:rPr>
          <w:szCs w:val="24"/>
          <w:lang w:eastAsia="lt-LT"/>
        </w:rPr>
        <w:t>.5. turi būti atskirtos nuo bendrojo naudojimo patalpų;</w:t>
      </w:r>
    </w:p>
    <w:p w14:paraId="37284C2B" w14:textId="41D64AAB" w:rsidR="0089759C" w:rsidRPr="00BB5A29" w:rsidRDefault="00011054" w:rsidP="0089759C">
      <w:pPr>
        <w:tabs>
          <w:tab w:val="left" w:pos="1134"/>
          <w:tab w:val="left" w:pos="1276"/>
        </w:tabs>
        <w:ind w:firstLine="851"/>
        <w:jc w:val="both"/>
        <w:rPr>
          <w:szCs w:val="24"/>
          <w:lang w:eastAsia="lt-LT"/>
        </w:rPr>
      </w:pPr>
      <w:r w:rsidRPr="00BB5A29">
        <w:rPr>
          <w:szCs w:val="24"/>
          <w:lang w:eastAsia="lt-LT"/>
        </w:rPr>
        <w:t>20</w:t>
      </w:r>
      <w:r w:rsidR="0089759C" w:rsidRPr="00BB5A29">
        <w:rPr>
          <w:szCs w:val="24"/>
          <w:lang w:eastAsia="lt-LT"/>
        </w:rPr>
        <w:t>.6. turi būti interneto ryšio prieiga;</w:t>
      </w:r>
    </w:p>
    <w:p w14:paraId="1FFEE763" w14:textId="54FB4DDF" w:rsidR="0089759C" w:rsidRPr="00BB5A29" w:rsidRDefault="00011054" w:rsidP="0089759C">
      <w:pPr>
        <w:tabs>
          <w:tab w:val="left" w:pos="1134"/>
          <w:tab w:val="left" w:pos="1276"/>
        </w:tabs>
        <w:ind w:firstLine="851"/>
        <w:jc w:val="both"/>
        <w:rPr>
          <w:szCs w:val="24"/>
          <w:lang w:eastAsia="lt-LT"/>
        </w:rPr>
      </w:pPr>
      <w:r w:rsidRPr="00BB5A29">
        <w:rPr>
          <w:szCs w:val="24"/>
          <w:lang w:eastAsia="lt-LT"/>
        </w:rPr>
        <w:t>20</w:t>
      </w:r>
      <w:r w:rsidR="0089759C" w:rsidRPr="00BB5A29">
        <w:rPr>
          <w:szCs w:val="24"/>
          <w:lang w:eastAsia="lt-LT"/>
        </w:rPr>
        <w:t>.7. turi būti įrengti nenutrūkstamą elektros tiekimą užtikrinantys maitinimo šaltiniai;</w:t>
      </w:r>
    </w:p>
    <w:p w14:paraId="10FF8BAC" w14:textId="47E7565A" w:rsidR="0089759C" w:rsidRPr="00BB5A29" w:rsidRDefault="00011054" w:rsidP="0089759C">
      <w:pPr>
        <w:tabs>
          <w:tab w:val="left" w:pos="1134"/>
          <w:tab w:val="left" w:pos="1276"/>
        </w:tabs>
        <w:ind w:firstLine="851"/>
        <w:jc w:val="both"/>
        <w:rPr>
          <w:szCs w:val="24"/>
          <w:lang w:eastAsia="lt-LT"/>
        </w:rPr>
      </w:pPr>
      <w:r w:rsidRPr="00BB5A29">
        <w:rPr>
          <w:szCs w:val="24"/>
          <w:lang w:eastAsia="lt-LT"/>
        </w:rPr>
        <w:t>20</w:t>
      </w:r>
      <w:r w:rsidR="0089759C" w:rsidRPr="00BB5A29">
        <w:rPr>
          <w:szCs w:val="24"/>
          <w:lang w:eastAsia="lt-LT"/>
        </w:rPr>
        <w:t>.8. turi būti užtikrintas elektroninių ryšių tinklais perduodamos elektroninės informacijos vientisumas ir konfidencialumas;</w:t>
      </w:r>
    </w:p>
    <w:p w14:paraId="369DFCA2" w14:textId="10E89B95" w:rsidR="0089759C" w:rsidRPr="00BB5A29" w:rsidRDefault="008D5057" w:rsidP="0089759C">
      <w:pPr>
        <w:tabs>
          <w:tab w:val="left" w:pos="1134"/>
          <w:tab w:val="left" w:pos="1276"/>
        </w:tabs>
        <w:ind w:firstLine="851"/>
        <w:jc w:val="both"/>
        <w:rPr>
          <w:szCs w:val="24"/>
          <w:lang w:eastAsia="lt-LT"/>
        </w:rPr>
      </w:pPr>
      <w:r w:rsidRPr="00BB5A29">
        <w:rPr>
          <w:szCs w:val="24"/>
          <w:lang w:eastAsia="lt-LT"/>
        </w:rPr>
        <w:t>20</w:t>
      </w:r>
      <w:r w:rsidR="0089759C" w:rsidRPr="00BB5A29">
        <w:rPr>
          <w:szCs w:val="24"/>
          <w:lang w:eastAsia="lt-LT"/>
        </w:rPr>
        <w:t>.9. turi būti įdiegtos kitos priemonės, atitinkančios pagrindinėms patalpoms keliamus reikalavimus.</w:t>
      </w:r>
    </w:p>
    <w:p w14:paraId="65F1A0B3" w14:textId="261C290E" w:rsidR="0089759C" w:rsidRPr="00BB5A29" w:rsidRDefault="008D5057" w:rsidP="0089759C">
      <w:pPr>
        <w:tabs>
          <w:tab w:val="left" w:pos="1276"/>
        </w:tabs>
        <w:ind w:firstLine="851"/>
        <w:jc w:val="both"/>
        <w:outlineLvl w:val="2"/>
        <w:rPr>
          <w:bCs/>
          <w:szCs w:val="24"/>
        </w:rPr>
      </w:pPr>
      <w:r w:rsidRPr="00BB5A29">
        <w:rPr>
          <w:bCs/>
          <w:szCs w:val="24"/>
        </w:rPr>
        <w:t>21</w:t>
      </w:r>
      <w:r w:rsidR="0089759C" w:rsidRPr="00BB5A29">
        <w:rPr>
          <w:bCs/>
          <w:szCs w:val="24"/>
        </w:rPr>
        <w:t>.</w:t>
      </w:r>
      <w:r w:rsidR="0089759C" w:rsidRPr="00BB5A29">
        <w:rPr>
          <w:bCs/>
          <w:szCs w:val="24"/>
        </w:rPr>
        <w:tab/>
        <w:t xml:space="preserve">Atsarginės patalpos, pritaikytos IS atkurti įvykus kibernetiniam ar elektroninės informacijos saugos incidentui, </w:t>
      </w:r>
      <w:r w:rsidR="00631913" w:rsidRPr="00BB5A29">
        <w:rPr>
          <w:bCs/>
          <w:szCs w:val="24"/>
        </w:rPr>
        <w:t xml:space="preserve">yra </w:t>
      </w:r>
      <w:r w:rsidR="0041266F" w:rsidRPr="00BB5A29">
        <w:rPr>
          <w:rFonts w:eastAsia="MS Mincho"/>
          <w:szCs w:val="24"/>
          <w:lang w:eastAsia="lt-LT"/>
        </w:rPr>
        <w:t>Antakalnio g. 57, LT-10207 Vilnius</w:t>
      </w:r>
      <w:r w:rsidR="00F74F0A" w:rsidRPr="00BB5A29">
        <w:rPr>
          <w:rFonts w:eastAsia="MS Mincho"/>
          <w:szCs w:val="24"/>
          <w:lang w:eastAsia="lt-LT"/>
        </w:rPr>
        <w:t xml:space="preserve">, Vaikų korpuse. </w:t>
      </w:r>
      <w:r w:rsidR="0089759C" w:rsidRPr="00BB5A29">
        <w:rPr>
          <w:bCs/>
          <w:szCs w:val="24"/>
        </w:rPr>
        <w:t xml:space="preserve">Veiklos tęstinumo valdymo grupė ir Veiklos atkūrimo grupė organizuoja bendrą susirinkimą, įvykus </w:t>
      </w:r>
      <w:r w:rsidR="0089759C" w:rsidRPr="00BB5A29">
        <w:rPr>
          <w:bCs/>
          <w:szCs w:val="24"/>
        </w:rPr>
        <w:lastRenderedPageBreak/>
        <w:t>kibernetiniam ar elektroninės informacijos saugos incidentui, nenumatytoms situacijoms arba įvykus esminiams organizaciniams IS ar jų komponentų pokyčiams.</w:t>
      </w:r>
    </w:p>
    <w:p w14:paraId="01AEE8AB" w14:textId="6DB39D55" w:rsidR="0089759C" w:rsidRPr="00BB5A29" w:rsidRDefault="008D5057" w:rsidP="0089759C">
      <w:pPr>
        <w:tabs>
          <w:tab w:val="left" w:pos="1276"/>
        </w:tabs>
        <w:ind w:firstLine="851"/>
        <w:jc w:val="both"/>
        <w:outlineLvl w:val="2"/>
        <w:rPr>
          <w:bCs/>
          <w:szCs w:val="24"/>
        </w:rPr>
      </w:pPr>
      <w:r w:rsidRPr="00BB5A29">
        <w:rPr>
          <w:bCs/>
          <w:szCs w:val="24"/>
        </w:rPr>
        <w:t>22</w:t>
      </w:r>
      <w:r w:rsidR="0089759C" w:rsidRPr="00BB5A29">
        <w:rPr>
          <w:bCs/>
          <w:szCs w:val="24"/>
        </w:rPr>
        <w:t>.</w:t>
      </w:r>
      <w:r w:rsidR="0089759C" w:rsidRPr="00BB5A29">
        <w:rPr>
          <w:bCs/>
          <w:szCs w:val="24"/>
        </w:rPr>
        <w:tab/>
        <w:t xml:space="preserve">Veiklos tęstinumo valdymo grupė, atlikusi situacijos analizę, informuoja Veiklos atkūrimo grupę apie priimtus sprendimus IS veiklos tęstinumo valdymo klausimais. Veiklos atkūrimo grupė, atsižvelgdama į priimtus sprendimus, organizuoja IS veiklos atkūrimą. </w:t>
      </w:r>
    </w:p>
    <w:p w14:paraId="2E20A258" w14:textId="1EA7C63C" w:rsidR="0089759C" w:rsidRPr="00BB5A29" w:rsidRDefault="008D5057" w:rsidP="0089759C">
      <w:pPr>
        <w:tabs>
          <w:tab w:val="left" w:pos="1276"/>
        </w:tabs>
        <w:ind w:firstLine="851"/>
        <w:jc w:val="both"/>
        <w:outlineLvl w:val="2"/>
        <w:rPr>
          <w:bCs/>
          <w:szCs w:val="24"/>
        </w:rPr>
      </w:pPr>
      <w:r w:rsidRPr="00BB5A29">
        <w:rPr>
          <w:bCs/>
          <w:szCs w:val="24"/>
        </w:rPr>
        <w:t>23</w:t>
      </w:r>
      <w:r w:rsidR="0089759C" w:rsidRPr="00BB5A29">
        <w:rPr>
          <w:bCs/>
          <w:szCs w:val="24"/>
        </w:rPr>
        <w:t>.</w:t>
      </w:r>
      <w:r w:rsidR="0089759C" w:rsidRPr="00BB5A29">
        <w:rPr>
          <w:bCs/>
          <w:szCs w:val="24"/>
        </w:rPr>
        <w:tab/>
        <w:t xml:space="preserve">Veiklos tęstinumo valdymo ir Veiklos atkūrimo grupės tarpusavyje bendrauja žodžiu, telefonu ir elektroniniu paštu. </w:t>
      </w:r>
    </w:p>
    <w:p w14:paraId="3500C29E" w14:textId="77777777" w:rsidR="0089759C" w:rsidRPr="00BB5A29" w:rsidRDefault="0089759C" w:rsidP="0089759C">
      <w:pPr>
        <w:ind w:firstLine="851"/>
        <w:jc w:val="both"/>
        <w:rPr>
          <w:rFonts w:eastAsia="MS Mincho"/>
          <w:szCs w:val="24"/>
          <w:lang w:eastAsia="lt-LT"/>
        </w:rPr>
      </w:pPr>
    </w:p>
    <w:p w14:paraId="7936FE2A" w14:textId="77777777" w:rsidR="0089759C" w:rsidRPr="00BB5A29" w:rsidRDefault="0089759C" w:rsidP="0089759C">
      <w:pPr>
        <w:keepNext/>
        <w:tabs>
          <w:tab w:val="left" w:pos="900"/>
        </w:tabs>
        <w:ind w:firstLine="357"/>
        <w:jc w:val="center"/>
        <w:rPr>
          <w:b/>
          <w:bCs/>
          <w:caps/>
          <w:szCs w:val="24"/>
        </w:rPr>
      </w:pPr>
      <w:r w:rsidRPr="00BB5A29">
        <w:rPr>
          <w:b/>
          <w:bCs/>
          <w:caps/>
          <w:szCs w:val="24"/>
        </w:rPr>
        <w:t>III SKYRIUS</w:t>
      </w:r>
    </w:p>
    <w:p w14:paraId="4DC17822" w14:textId="77777777" w:rsidR="0089759C" w:rsidRPr="00BB5A29" w:rsidRDefault="0089759C" w:rsidP="0089759C">
      <w:pPr>
        <w:keepNext/>
        <w:tabs>
          <w:tab w:val="left" w:pos="900"/>
        </w:tabs>
        <w:ind w:firstLine="357"/>
        <w:jc w:val="center"/>
        <w:rPr>
          <w:b/>
          <w:bCs/>
          <w:caps/>
          <w:szCs w:val="24"/>
        </w:rPr>
      </w:pPr>
      <w:r w:rsidRPr="00BB5A29">
        <w:rPr>
          <w:b/>
          <w:bCs/>
          <w:caps/>
          <w:szCs w:val="24"/>
        </w:rPr>
        <w:t>Aprašomosios nuostatos</w:t>
      </w:r>
    </w:p>
    <w:p w14:paraId="122A9954" w14:textId="77777777" w:rsidR="0089759C" w:rsidRPr="00BB5A29" w:rsidRDefault="0089759C" w:rsidP="0089759C">
      <w:pPr>
        <w:keepNext/>
        <w:tabs>
          <w:tab w:val="left" w:pos="900"/>
        </w:tabs>
        <w:ind w:firstLine="357"/>
        <w:jc w:val="both"/>
        <w:rPr>
          <w:b/>
          <w:bCs/>
          <w:caps/>
          <w:szCs w:val="24"/>
        </w:rPr>
      </w:pPr>
    </w:p>
    <w:p w14:paraId="0748F15A" w14:textId="256CA51E" w:rsidR="0089759C" w:rsidRPr="00BB5A29" w:rsidRDefault="008D5057" w:rsidP="0089759C">
      <w:pPr>
        <w:tabs>
          <w:tab w:val="left" w:pos="1276"/>
        </w:tabs>
        <w:ind w:firstLine="851"/>
        <w:jc w:val="both"/>
        <w:outlineLvl w:val="2"/>
        <w:rPr>
          <w:bCs/>
          <w:szCs w:val="24"/>
        </w:rPr>
      </w:pPr>
      <w:r w:rsidRPr="00BB5A29">
        <w:rPr>
          <w:bCs/>
          <w:szCs w:val="24"/>
        </w:rPr>
        <w:t>24</w:t>
      </w:r>
      <w:r w:rsidR="0089759C" w:rsidRPr="00BB5A29">
        <w:rPr>
          <w:bCs/>
          <w:szCs w:val="24"/>
        </w:rPr>
        <w:t>.</w:t>
      </w:r>
      <w:r w:rsidR="0089759C" w:rsidRPr="00BB5A29">
        <w:rPr>
          <w:bCs/>
          <w:szCs w:val="24"/>
        </w:rPr>
        <w:tab/>
        <w:t>IS veiklos tęstinumui užtikrinti turi būti parengti ir saugomi šie dokumentai:</w:t>
      </w:r>
    </w:p>
    <w:p w14:paraId="145FC843" w14:textId="54074803" w:rsidR="0089759C" w:rsidRPr="00BB5A29" w:rsidRDefault="008D5057" w:rsidP="0089759C">
      <w:pPr>
        <w:ind w:firstLine="851"/>
        <w:jc w:val="both"/>
        <w:outlineLvl w:val="2"/>
        <w:rPr>
          <w:bCs/>
          <w:szCs w:val="24"/>
        </w:rPr>
      </w:pPr>
      <w:r w:rsidRPr="00BB5A29">
        <w:rPr>
          <w:bCs/>
          <w:szCs w:val="24"/>
        </w:rPr>
        <w:t>24</w:t>
      </w:r>
      <w:r w:rsidR="0089759C" w:rsidRPr="00BB5A29">
        <w:rPr>
          <w:bCs/>
          <w:szCs w:val="24"/>
        </w:rPr>
        <w:t xml:space="preserve">.1. IS dokumentacija, kurioje nurodyta IS informacinių technologijų įranga ir jos parametrai, už ją atsakingi asmenys; </w:t>
      </w:r>
    </w:p>
    <w:p w14:paraId="39927F84" w14:textId="36628C4F" w:rsidR="0089759C" w:rsidRPr="00BB5A29" w:rsidRDefault="008D5057" w:rsidP="0089759C">
      <w:pPr>
        <w:ind w:firstLine="851"/>
        <w:jc w:val="both"/>
        <w:outlineLvl w:val="2"/>
        <w:rPr>
          <w:bCs/>
          <w:szCs w:val="24"/>
        </w:rPr>
      </w:pPr>
      <w:r w:rsidRPr="00BB5A29">
        <w:rPr>
          <w:bCs/>
          <w:szCs w:val="24"/>
        </w:rPr>
        <w:t>24</w:t>
      </w:r>
      <w:r w:rsidR="0089759C" w:rsidRPr="00BB5A29">
        <w:rPr>
          <w:bCs/>
          <w:szCs w:val="24"/>
        </w:rPr>
        <w:t>.2. kiekvieno pastato, kuriame yra IS įranga, aukštų patalpų brėžiniai ir juose pažymėta:</w:t>
      </w:r>
    </w:p>
    <w:p w14:paraId="4432C83D" w14:textId="7DAD77C8"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.2.1. tarnybinės stotys;</w:t>
      </w:r>
    </w:p>
    <w:p w14:paraId="6B38AB77" w14:textId="02D91FA2"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.2.2. kompiuterių tinklo ir telefonų tinklo mazgai;</w:t>
      </w:r>
    </w:p>
    <w:p w14:paraId="7816F63A" w14:textId="5E9F3396"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.2.3. kompiuterių tinklo ir telefonų tinklo tiesimo tarp pastato aukštų vietos;</w:t>
      </w:r>
    </w:p>
    <w:p w14:paraId="23F114F8" w14:textId="1C8AE201"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.2.4. elektros įvedimo pastate vietos;</w:t>
      </w:r>
    </w:p>
    <w:p w14:paraId="72BE3858" w14:textId="170D090C"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.2.5. IS kompiuterių tinklo fizinio ir loginio sujungimo schemos.</w:t>
      </w:r>
    </w:p>
    <w:p w14:paraId="06848866" w14:textId="6A20CC2D"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.3. kompiuterinės, techninės ir programinės įrangos sutarčių sąrašas;</w:t>
      </w:r>
    </w:p>
    <w:p w14:paraId="2571716C" w14:textId="0745CABE"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.4. elektroninės informacijos atsarginių kopijų darymo ir išbandymo tvarkos aprašas, kuriame turi būti nurodyta programinės įrangos laikmenų ir laikmenų su atsarginėmis elektroninės informacijos kopijomis saugojimo vieta ir šių laikmenų perkėlimo į saugojimo vietą laikas ir sąlygos;</w:t>
      </w:r>
    </w:p>
    <w:p w14:paraId="0C18F0D6" w14:textId="1B7FA02F"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.5. Veiklos tęstinumo valdymo grupės ir Veiklos atkūrimo grupės narių sąrašas su kontaktiniais duomenimis, kuriais šiuos asmenis galima pasiekti bet kuriuo paros metu;</w:t>
      </w:r>
    </w:p>
    <w:p w14:paraId="33DC08DA" w14:textId="0A30F7A8"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.6. minimalaus funkcionalumo informacinių technologijų įrangos, tinkamos IS valdytojo ir tvarkytojo (tvarkytojų) poreikius atitinkančiai IS veiklai užtikrinti, įvykus kibernetiniam ar elektroninės informacijos saugos incidentui ar nenumatytai situacijai, specifikacija; už šios įrangos priežiūrą atsakingų administratorių sąrašas ir minimalūs reikiamos kompetencijos ar žinių lygio reikalavimai IS veiklai atkurti nesant administratoriaus, kuris dėl komandiruotės, ligos ar kitų priežasčių negali operatyviai atvykti į darbo vietą;</w:t>
      </w:r>
    </w:p>
    <w:p w14:paraId="1B4C5523" w14:textId="13998D93" w:rsidR="0089759C" w:rsidRPr="00BB5A29" w:rsidRDefault="008D5057" w:rsidP="0089759C">
      <w:pPr>
        <w:tabs>
          <w:tab w:val="left" w:pos="1560"/>
        </w:tabs>
        <w:ind w:firstLine="851"/>
        <w:jc w:val="both"/>
        <w:outlineLvl w:val="2"/>
        <w:rPr>
          <w:bCs/>
          <w:szCs w:val="24"/>
        </w:rPr>
      </w:pPr>
      <w:r w:rsidRPr="00BB5A29">
        <w:rPr>
          <w:bCs/>
          <w:szCs w:val="24"/>
        </w:rPr>
        <w:t>24</w:t>
      </w:r>
      <w:r w:rsidR="0089759C" w:rsidRPr="00BB5A29">
        <w:rPr>
          <w:bCs/>
          <w:szCs w:val="24"/>
        </w:rPr>
        <w:t xml:space="preserve">.7. elektroninės informacijos teikimo sutarčių sąrašas. </w:t>
      </w:r>
    </w:p>
    <w:p w14:paraId="5A6ACD32" w14:textId="1962D90D" w:rsidR="0089759C" w:rsidRPr="00BB5A29" w:rsidRDefault="00DF269D" w:rsidP="0089759C">
      <w:pPr>
        <w:tabs>
          <w:tab w:val="left" w:pos="1276"/>
        </w:tabs>
        <w:ind w:firstLine="851"/>
        <w:jc w:val="both"/>
        <w:outlineLvl w:val="2"/>
        <w:rPr>
          <w:bCs/>
          <w:szCs w:val="24"/>
        </w:rPr>
      </w:pPr>
      <w:r w:rsidRPr="00BB5A29">
        <w:rPr>
          <w:bCs/>
          <w:szCs w:val="24"/>
        </w:rPr>
        <w:t>25</w:t>
      </w:r>
      <w:r w:rsidR="0089759C" w:rsidRPr="00BB5A29">
        <w:rPr>
          <w:bCs/>
          <w:szCs w:val="24"/>
        </w:rPr>
        <w:t>.</w:t>
      </w:r>
      <w:r w:rsidR="0089759C" w:rsidRPr="00BB5A29">
        <w:rPr>
          <w:bCs/>
          <w:szCs w:val="24"/>
        </w:rPr>
        <w:tab/>
        <w:t xml:space="preserve">Už Plano </w:t>
      </w:r>
      <w:r w:rsidR="008D5057" w:rsidRPr="00BB5A29">
        <w:rPr>
          <w:bCs/>
          <w:szCs w:val="24"/>
        </w:rPr>
        <w:t>24</w:t>
      </w:r>
      <w:r w:rsidR="0089759C" w:rsidRPr="00BB5A29">
        <w:rPr>
          <w:bCs/>
          <w:szCs w:val="24"/>
        </w:rPr>
        <w:t>.1.–</w:t>
      </w:r>
      <w:r w:rsidR="008D5057" w:rsidRPr="00BB5A29">
        <w:rPr>
          <w:bCs/>
          <w:szCs w:val="24"/>
        </w:rPr>
        <w:t>24</w:t>
      </w:r>
      <w:r w:rsidR="0089759C" w:rsidRPr="00BB5A29">
        <w:rPr>
          <w:bCs/>
          <w:szCs w:val="24"/>
        </w:rPr>
        <w:t>.</w:t>
      </w:r>
      <w:r w:rsidR="0061315D" w:rsidRPr="00BB5A29">
        <w:rPr>
          <w:bCs/>
          <w:szCs w:val="24"/>
        </w:rPr>
        <w:t>6</w:t>
      </w:r>
      <w:r w:rsidR="0089759C" w:rsidRPr="00BB5A29">
        <w:rPr>
          <w:bCs/>
          <w:szCs w:val="24"/>
        </w:rPr>
        <w:t>. papunkčiuose nurodytų dokumentų parengimo organizavimą, saugojimą, nuolatinį atnaujinimą ir kompiuterinės, techninės ir programinės įrangos sutarčių vykdymo priežiūrą atsakingas</w:t>
      </w:r>
      <w:r w:rsidR="005D4BA8" w:rsidRPr="00BB5A29">
        <w:rPr>
          <w:bCs/>
          <w:szCs w:val="24"/>
        </w:rPr>
        <w:t xml:space="preserve"> </w:t>
      </w:r>
      <w:r w:rsidR="00F74F0A" w:rsidRPr="00BB5A29">
        <w:rPr>
          <w:bCs/>
          <w:szCs w:val="24"/>
        </w:rPr>
        <w:t xml:space="preserve">VMKL </w:t>
      </w:r>
      <w:r w:rsidR="009F3E7C" w:rsidRPr="00BB5A29">
        <w:rPr>
          <w:bCs/>
          <w:szCs w:val="24"/>
        </w:rPr>
        <w:t xml:space="preserve">IS administratorius. </w:t>
      </w:r>
      <w:r w:rsidR="0089759C" w:rsidRPr="00BB5A29">
        <w:rPr>
          <w:bCs/>
          <w:szCs w:val="24"/>
        </w:rPr>
        <w:t>Šiame punkte nurodyti dokumentai saugomi išspausdinti</w:t>
      </w:r>
      <w:r w:rsidR="009F3E7C" w:rsidRPr="00BB5A29">
        <w:rPr>
          <w:bCs/>
          <w:szCs w:val="24"/>
        </w:rPr>
        <w:t xml:space="preserve"> VMKL Informacinių technologijų ir komunikacijos skyriuje. </w:t>
      </w:r>
      <w:r w:rsidR="0089759C" w:rsidRPr="00BB5A29">
        <w:rPr>
          <w:bCs/>
          <w:szCs w:val="24"/>
        </w:rPr>
        <w:t>Jeigu naudojama IS įranga (pagal nuomos, panaudos ar kitas sutartis) priklauso trečiajai šaliai ir yra jos patalpose, sutarties su trečiąja šalimi kopija turi būti saugoma kartu su šiame punkte nurodytais dokumentais.</w:t>
      </w:r>
    </w:p>
    <w:p w14:paraId="4E4EDAD1" w14:textId="7579F8F1" w:rsidR="0089759C" w:rsidRPr="00BB5A29" w:rsidRDefault="00DF269D" w:rsidP="0089759C">
      <w:pPr>
        <w:tabs>
          <w:tab w:val="left" w:pos="1276"/>
        </w:tabs>
        <w:ind w:firstLine="851"/>
        <w:jc w:val="both"/>
        <w:outlineLvl w:val="2"/>
        <w:rPr>
          <w:bCs/>
          <w:szCs w:val="24"/>
        </w:rPr>
      </w:pPr>
      <w:r w:rsidRPr="00BB5A29">
        <w:rPr>
          <w:bCs/>
          <w:szCs w:val="24"/>
        </w:rPr>
        <w:t>26</w:t>
      </w:r>
      <w:r w:rsidR="0089759C" w:rsidRPr="00BB5A29">
        <w:rPr>
          <w:bCs/>
          <w:szCs w:val="24"/>
        </w:rPr>
        <w:t>.</w:t>
      </w:r>
      <w:r w:rsidR="0089759C" w:rsidRPr="00BB5A29">
        <w:rPr>
          <w:bCs/>
          <w:szCs w:val="24"/>
        </w:rPr>
        <w:tab/>
        <w:t xml:space="preserve">Už Plano </w:t>
      </w:r>
      <w:r w:rsidRPr="00BB5A29">
        <w:rPr>
          <w:bCs/>
          <w:szCs w:val="24"/>
        </w:rPr>
        <w:t>24</w:t>
      </w:r>
      <w:r w:rsidR="0089759C" w:rsidRPr="00BB5A29">
        <w:rPr>
          <w:bCs/>
          <w:szCs w:val="24"/>
        </w:rPr>
        <w:t>.7. papunktyje nurodyto dokumento parengimą, saugojimą, nuolatinį atnaujinimą ir elektroninės informacijos teikimo sutarčių vykdymo priežiūrą pagal kompetenciją atsakingas</w:t>
      </w:r>
      <w:r w:rsidR="005D4BA8" w:rsidRPr="00BB5A29">
        <w:rPr>
          <w:bCs/>
          <w:szCs w:val="24"/>
        </w:rPr>
        <w:t xml:space="preserve"> VMKL</w:t>
      </w:r>
      <w:r w:rsidRPr="00BB5A29">
        <w:rPr>
          <w:bCs/>
          <w:szCs w:val="24"/>
        </w:rPr>
        <w:t xml:space="preserve"> </w:t>
      </w:r>
      <w:r w:rsidR="0061315D" w:rsidRPr="00BB5A29">
        <w:rPr>
          <w:bCs/>
          <w:szCs w:val="24"/>
        </w:rPr>
        <w:t xml:space="preserve">Teisės ir bendrųjų reikalų skyriaus teisininkas. </w:t>
      </w:r>
      <w:r w:rsidR="0089759C" w:rsidRPr="00BB5A29">
        <w:rPr>
          <w:bCs/>
          <w:szCs w:val="24"/>
        </w:rPr>
        <w:t>Elektroninės informacijos teikimo sutarčių sąrašas saugomas išspausdintas</w:t>
      </w:r>
      <w:r w:rsidR="0061315D" w:rsidRPr="00BB5A29">
        <w:t xml:space="preserve"> </w:t>
      </w:r>
      <w:r w:rsidR="0061315D" w:rsidRPr="00BB5A29">
        <w:rPr>
          <w:bCs/>
          <w:szCs w:val="24"/>
        </w:rPr>
        <w:t>VMKL Teisės ir bendrųjų reikalų skyri</w:t>
      </w:r>
      <w:r w:rsidR="00783399" w:rsidRPr="00BB5A29">
        <w:rPr>
          <w:bCs/>
          <w:szCs w:val="24"/>
        </w:rPr>
        <w:t>uje.</w:t>
      </w:r>
      <w:r w:rsidR="0089759C" w:rsidRPr="00BB5A29">
        <w:rPr>
          <w:bCs/>
          <w:szCs w:val="24"/>
        </w:rPr>
        <w:t xml:space="preserve"> </w:t>
      </w:r>
    </w:p>
    <w:p w14:paraId="422D7418" w14:textId="77777777" w:rsidR="0089759C" w:rsidRPr="00BB5A29" w:rsidRDefault="0089759C" w:rsidP="0089759C">
      <w:pPr>
        <w:ind w:firstLine="851"/>
        <w:jc w:val="both"/>
        <w:rPr>
          <w:rFonts w:eastAsia="MS Mincho"/>
          <w:szCs w:val="24"/>
          <w:lang w:eastAsia="lt-LT"/>
        </w:rPr>
      </w:pPr>
    </w:p>
    <w:p w14:paraId="64CB9355" w14:textId="77777777" w:rsidR="0089759C" w:rsidRPr="00BB5A29" w:rsidRDefault="0089759C" w:rsidP="0089759C">
      <w:pPr>
        <w:keepNext/>
        <w:tabs>
          <w:tab w:val="left" w:pos="900"/>
        </w:tabs>
        <w:ind w:firstLine="357"/>
        <w:jc w:val="center"/>
        <w:rPr>
          <w:b/>
          <w:bCs/>
          <w:caps/>
          <w:szCs w:val="24"/>
        </w:rPr>
      </w:pPr>
      <w:r w:rsidRPr="00BB5A29">
        <w:rPr>
          <w:b/>
          <w:bCs/>
          <w:caps/>
          <w:szCs w:val="24"/>
        </w:rPr>
        <w:t>IV SKYRIUS</w:t>
      </w:r>
    </w:p>
    <w:p w14:paraId="70E0232E" w14:textId="77777777" w:rsidR="0089759C" w:rsidRPr="00BB5A29" w:rsidRDefault="0089759C" w:rsidP="0089759C">
      <w:pPr>
        <w:keepNext/>
        <w:tabs>
          <w:tab w:val="left" w:pos="900"/>
        </w:tabs>
        <w:ind w:firstLine="357"/>
        <w:jc w:val="center"/>
        <w:rPr>
          <w:b/>
          <w:bCs/>
          <w:caps/>
          <w:szCs w:val="24"/>
        </w:rPr>
      </w:pPr>
      <w:r w:rsidRPr="00BB5A29">
        <w:rPr>
          <w:b/>
          <w:bCs/>
          <w:caps/>
          <w:szCs w:val="24"/>
        </w:rPr>
        <w:t>Plano veiksmingumo išbandymo nuostatos</w:t>
      </w:r>
    </w:p>
    <w:p w14:paraId="61B28CDA" w14:textId="77777777" w:rsidR="0089759C" w:rsidRPr="00BB5A29" w:rsidRDefault="0089759C" w:rsidP="0089759C">
      <w:pPr>
        <w:keepNext/>
        <w:tabs>
          <w:tab w:val="left" w:pos="900"/>
        </w:tabs>
        <w:ind w:firstLine="357"/>
        <w:jc w:val="both"/>
        <w:rPr>
          <w:bCs/>
          <w:caps/>
          <w:szCs w:val="24"/>
        </w:rPr>
      </w:pPr>
    </w:p>
    <w:p w14:paraId="19D26BD4" w14:textId="65514E58" w:rsidR="0089759C" w:rsidRPr="00BB5A29" w:rsidRDefault="00DF32A0" w:rsidP="0089759C">
      <w:pPr>
        <w:tabs>
          <w:tab w:val="left" w:pos="142"/>
        </w:tabs>
        <w:ind w:firstLine="710"/>
        <w:jc w:val="both"/>
        <w:rPr>
          <w:szCs w:val="24"/>
          <w:lang w:eastAsia="lt-LT"/>
        </w:rPr>
      </w:pPr>
      <w:r w:rsidRPr="00BB5A29">
        <w:rPr>
          <w:szCs w:val="24"/>
          <w:lang w:eastAsia="lt-LT"/>
        </w:rPr>
        <w:t>27</w:t>
      </w:r>
      <w:r w:rsidR="0089759C" w:rsidRPr="00BB5A29">
        <w:rPr>
          <w:szCs w:val="24"/>
          <w:lang w:eastAsia="lt-LT"/>
        </w:rPr>
        <w:t>.</w:t>
      </w:r>
      <w:r w:rsidR="0089759C" w:rsidRPr="00BB5A29">
        <w:rPr>
          <w:szCs w:val="24"/>
          <w:lang w:eastAsia="lt-LT"/>
        </w:rPr>
        <w:tab/>
        <w:t>Plano veiksmingumas išbandomas ne rečiau kaip kartą per metus teorinių ir (ar) praktinių mokymų metu, modeliuojant kibernetinį ar elektroninės informacijos saugos incidentą.</w:t>
      </w:r>
      <w:r w:rsidR="005D4BA8" w:rsidRPr="00BB5A29">
        <w:rPr>
          <w:szCs w:val="24"/>
          <w:lang w:eastAsia="lt-LT"/>
        </w:rPr>
        <w:t xml:space="preserve"> </w:t>
      </w:r>
      <w:r w:rsidR="0089759C" w:rsidRPr="00BB5A29">
        <w:rPr>
          <w:szCs w:val="24"/>
          <w:lang w:eastAsia="lt-LT"/>
        </w:rPr>
        <w:t>Plano veiksmingumo išbandymas gali būti planinis arba neplaninis. Plano veiksmingumo išbandymą organizuoja</w:t>
      </w:r>
      <w:r w:rsidR="000120BF" w:rsidRPr="00BB5A29">
        <w:rPr>
          <w:szCs w:val="24"/>
          <w:lang w:eastAsia="lt-LT"/>
        </w:rPr>
        <w:t xml:space="preserve"> VMKL</w:t>
      </w:r>
      <w:r w:rsidR="0089759C" w:rsidRPr="00BB5A29">
        <w:rPr>
          <w:szCs w:val="24"/>
          <w:lang w:eastAsia="lt-LT"/>
        </w:rPr>
        <w:t xml:space="preserve"> saugos </w:t>
      </w:r>
      <w:r w:rsidRPr="00BB5A29">
        <w:rPr>
          <w:szCs w:val="24"/>
          <w:lang w:eastAsia="lt-LT"/>
        </w:rPr>
        <w:t>įgaliotinis</w:t>
      </w:r>
      <w:r w:rsidR="0089759C" w:rsidRPr="00BB5A29">
        <w:rPr>
          <w:szCs w:val="24"/>
          <w:lang w:eastAsia="lt-LT"/>
        </w:rPr>
        <w:t>.</w:t>
      </w:r>
    </w:p>
    <w:p w14:paraId="387F5552" w14:textId="4FBDCA70" w:rsidR="0089759C" w:rsidRPr="00BB5A29" w:rsidRDefault="00DF32A0" w:rsidP="0089759C">
      <w:pPr>
        <w:tabs>
          <w:tab w:val="left" w:pos="1276"/>
        </w:tabs>
        <w:ind w:firstLine="851"/>
        <w:jc w:val="both"/>
        <w:outlineLvl w:val="2"/>
        <w:rPr>
          <w:bCs/>
          <w:szCs w:val="24"/>
        </w:rPr>
      </w:pPr>
      <w:r w:rsidRPr="00BB5A29">
        <w:rPr>
          <w:bCs/>
          <w:szCs w:val="24"/>
        </w:rPr>
        <w:lastRenderedPageBreak/>
        <w:t>28</w:t>
      </w:r>
      <w:r w:rsidR="0089759C" w:rsidRPr="00BB5A29">
        <w:rPr>
          <w:bCs/>
          <w:szCs w:val="24"/>
        </w:rPr>
        <w:t>.</w:t>
      </w:r>
      <w:r w:rsidR="0089759C" w:rsidRPr="00BB5A29">
        <w:rPr>
          <w:bCs/>
          <w:szCs w:val="24"/>
        </w:rPr>
        <w:tab/>
        <w:t xml:space="preserve">Plano veiksmingumo išbandymo rezultatai turi būti naudojami Planui atnaujinti. Nustačius Plano veiksmingumo trūkumų, rengiama pastebėtų Plano veiksmingumo trūkumų šalinimo ataskaita. Už Plano veiksmingumo trūkumų šalinimo ataskaitos parengimą ir pateikimą IS valdytojui </w:t>
      </w:r>
      <w:r w:rsidRPr="00BB5A29">
        <w:rPr>
          <w:bCs/>
          <w:szCs w:val="24"/>
        </w:rPr>
        <w:t xml:space="preserve">atsakingas </w:t>
      </w:r>
      <w:r w:rsidR="00417159" w:rsidRPr="00BB5A29">
        <w:rPr>
          <w:bCs/>
          <w:szCs w:val="24"/>
        </w:rPr>
        <w:t xml:space="preserve">VMKL </w:t>
      </w:r>
      <w:r w:rsidR="0089759C" w:rsidRPr="00BB5A29">
        <w:rPr>
          <w:bCs/>
          <w:szCs w:val="24"/>
        </w:rPr>
        <w:t xml:space="preserve">saugos </w:t>
      </w:r>
      <w:r w:rsidRPr="00BB5A29">
        <w:rPr>
          <w:bCs/>
          <w:szCs w:val="24"/>
        </w:rPr>
        <w:t>įgaliotinis</w:t>
      </w:r>
      <w:r w:rsidR="0089759C" w:rsidRPr="00BB5A29">
        <w:rPr>
          <w:bCs/>
          <w:szCs w:val="24"/>
        </w:rPr>
        <w:t>.</w:t>
      </w:r>
      <w:r w:rsidR="007D04CF" w:rsidRPr="007D04CF">
        <w:t xml:space="preserve"> </w:t>
      </w:r>
      <w:r w:rsidR="007D04CF" w:rsidRPr="007D04CF">
        <w:rPr>
          <w:bCs/>
          <w:szCs w:val="24"/>
        </w:rPr>
        <w:t>Plano veiksmingumo trūkumų šalinimo ataskaita ne vėliau kaip per penkias darbo dienas nuo šio dokumento priėmimo pateikiama Nacionaliniam kibernetinio saugumo centrui.</w:t>
      </w:r>
    </w:p>
    <w:p w14:paraId="07F8F233" w14:textId="54CE544B" w:rsidR="0089759C" w:rsidRPr="00BB5A29" w:rsidRDefault="00DF32A0" w:rsidP="0089759C">
      <w:pPr>
        <w:tabs>
          <w:tab w:val="left" w:pos="1276"/>
        </w:tabs>
        <w:ind w:firstLine="851"/>
        <w:jc w:val="both"/>
        <w:outlineLvl w:val="2"/>
        <w:rPr>
          <w:bCs/>
          <w:szCs w:val="24"/>
        </w:rPr>
      </w:pPr>
      <w:r w:rsidRPr="00BB5A29">
        <w:rPr>
          <w:bCs/>
          <w:szCs w:val="24"/>
        </w:rPr>
        <w:t>29</w:t>
      </w:r>
      <w:r w:rsidR="0089759C" w:rsidRPr="00BB5A29">
        <w:rPr>
          <w:bCs/>
          <w:szCs w:val="24"/>
        </w:rPr>
        <w:t>.</w:t>
      </w:r>
      <w:r w:rsidR="0089759C" w:rsidRPr="00BB5A29">
        <w:rPr>
          <w:bCs/>
          <w:szCs w:val="24"/>
        </w:rPr>
        <w:tab/>
        <w:t>Plano veiksmingumo išbandymo metu pastebėti Plano veiksmingumo trūkumai šalinami remiantis efektyvumo, ekonomiškumo, rezultatyvumo ir operatyvumo principais.</w:t>
      </w:r>
    </w:p>
    <w:p w14:paraId="747045F9" w14:textId="0A849EFC" w:rsidR="0089759C" w:rsidRPr="00BB5A29" w:rsidRDefault="00DF32A0" w:rsidP="0089759C">
      <w:pPr>
        <w:tabs>
          <w:tab w:val="left" w:pos="1276"/>
        </w:tabs>
        <w:ind w:firstLine="851"/>
        <w:jc w:val="both"/>
        <w:outlineLvl w:val="2"/>
        <w:rPr>
          <w:bCs/>
          <w:szCs w:val="24"/>
        </w:rPr>
      </w:pPr>
      <w:r w:rsidRPr="00BB5A29">
        <w:rPr>
          <w:bCs/>
          <w:szCs w:val="24"/>
        </w:rPr>
        <w:t>30</w:t>
      </w:r>
      <w:r w:rsidR="0089759C" w:rsidRPr="00BB5A29">
        <w:rPr>
          <w:bCs/>
          <w:szCs w:val="24"/>
        </w:rPr>
        <w:t>.</w:t>
      </w:r>
      <w:r w:rsidR="0089759C" w:rsidRPr="00BB5A29">
        <w:rPr>
          <w:bCs/>
          <w:szCs w:val="24"/>
        </w:rPr>
        <w:tab/>
        <w:t>Veiklos tęstinumo valdymo procesams tobulinti turi būti nustatomi ir vertinami šie rodikliai:</w:t>
      </w:r>
    </w:p>
    <w:p w14:paraId="12394B2F" w14:textId="711A5D22" w:rsidR="0089759C" w:rsidRPr="00BB5A29" w:rsidRDefault="00DF32A0" w:rsidP="0089759C">
      <w:pPr>
        <w:ind w:firstLine="851"/>
        <w:jc w:val="both"/>
        <w:outlineLvl w:val="2"/>
        <w:rPr>
          <w:bCs/>
          <w:szCs w:val="24"/>
        </w:rPr>
      </w:pPr>
      <w:r w:rsidRPr="00BB5A29">
        <w:rPr>
          <w:bCs/>
          <w:szCs w:val="24"/>
        </w:rPr>
        <w:t>30</w:t>
      </w:r>
      <w:r w:rsidR="0089759C" w:rsidRPr="00BB5A29">
        <w:rPr>
          <w:bCs/>
          <w:szCs w:val="24"/>
        </w:rPr>
        <w:t>.1.</w:t>
      </w:r>
      <w:r w:rsidR="005D4BA8" w:rsidRPr="00BB5A29">
        <w:rPr>
          <w:bCs/>
          <w:szCs w:val="24"/>
        </w:rPr>
        <w:t xml:space="preserve"> </w:t>
      </w:r>
      <w:r w:rsidR="0089759C" w:rsidRPr="00BB5A29">
        <w:rPr>
          <w:bCs/>
          <w:szCs w:val="24"/>
        </w:rPr>
        <w:t xml:space="preserve">IS neprieinamumas valandomis per metus; </w:t>
      </w:r>
    </w:p>
    <w:p w14:paraId="3B0608F1" w14:textId="42F22C56" w:rsidR="0089759C" w:rsidRPr="00BB5A29" w:rsidRDefault="00DF32A0" w:rsidP="0089759C">
      <w:pPr>
        <w:ind w:firstLine="851"/>
        <w:jc w:val="both"/>
        <w:outlineLvl w:val="2"/>
        <w:rPr>
          <w:bCs/>
          <w:szCs w:val="24"/>
        </w:rPr>
      </w:pPr>
      <w:r w:rsidRPr="00BB5A29">
        <w:rPr>
          <w:bCs/>
          <w:szCs w:val="24"/>
        </w:rPr>
        <w:t>30</w:t>
      </w:r>
      <w:r w:rsidR="0089759C" w:rsidRPr="00BB5A29">
        <w:rPr>
          <w:bCs/>
          <w:szCs w:val="24"/>
        </w:rPr>
        <w:t>.2.</w:t>
      </w:r>
      <w:r w:rsidR="005D4BA8" w:rsidRPr="00BB5A29">
        <w:rPr>
          <w:bCs/>
          <w:szCs w:val="24"/>
        </w:rPr>
        <w:t xml:space="preserve"> </w:t>
      </w:r>
      <w:r w:rsidR="0089759C" w:rsidRPr="00BB5A29">
        <w:rPr>
          <w:bCs/>
          <w:szCs w:val="24"/>
        </w:rPr>
        <w:t>IS veiklos atkūrimo, įvykus kibernetiniam ar elektroninės informacijos saugos incidentui, trukmė.</w:t>
      </w:r>
    </w:p>
    <w:p w14:paraId="7191C83C" w14:textId="77777777" w:rsidR="0089759C" w:rsidRPr="00BB5A29" w:rsidRDefault="0089759C" w:rsidP="0089759C">
      <w:pPr>
        <w:ind w:firstLine="357"/>
        <w:jc w:val="center"/>
        <w:rPr>
          <w:rFonts w:eastAsia="MS Mincho"/>
          <w:szCs w:val="24"/>
          <w:lang w:eastAsia="lt-LT"/>
        </w:rPr>
      </w:pPr>
      <w:r w:rsidRPr="00BB5A29">
        <w:rPr>
          <w:rFonts w:eastAsia="MS Mincho"/>
          <w:szCs w:val="24"/>
          <w:lang w:eastAsia="lt-LT"/>
        </w:rPr>
        <w:t>_____________________</w:t>
      </w:r>
    </w:p>
    <w:p w14:paraId="00BB98F7" w14:textId="77777777" w:rsidR="0089759C" w:rsidRPr="00BB5A29" w:rsidRDefault="0089759C" w:rsidP="0089759C">
      <w:pPr>
        <w:ind w:left="5529"/>
        <w:jc w:val="both"/>
        <w:sectPr w:rsidR="0089759C" w:rsidRPr="00BB5A29" w:rsidSect="00970B43">
          <w:headerReference w:type="even" r:id="rId8"/>
          <w:headerReference w:type="default" r:id="rId9"/>
          <w:footerReference w:type="even" r:id="rId10"/>
          <w:footerReference w:type="default" r:id="rId11"/>
          <w:headerReference w:type="first" r:id="rId12"/>
          <w:footerReference w:type="first" r:id="rId13"/>
          <w:pgSz w:w="11906" w:h="16838"/>
          <w:pgMar w:top="851" w:right="424" w:bottom="1134" w:left="1701" w:header="567" w:footer="1440" w:gutter="0"/>
          <w:pgNumType w:start="1"/>
          <w:cols w:space="1296"/>
          <w:noEndnote/>
          <w:titlePg/>
          <w:docGrid w:linePitch="272"/>
        </w:sectPr>
      </w:pPr>
    </w:p>
    <w:p w14:paraId="37E7F640" w14:textId="46E44AA9" w:rsidR="0089759C" w:rsidRPr="00BB5A29" w:rsidRDefault="00DF32A0" w:rsidP="0089759C">
      <w:pPr>
        <w:ind w:left="5529"/>
        <w:jc w:val="both"/>
        <w:rPr>
          <w:rFonts w:eastAsia="MS Mincho"/>
          <w:szCs w:val="24"/>
          <w:lang w:eastAsia="lt-LT"/>
        </w:rPr>
      </w:pPr>
      <w:r w:rsidRPr="00BB5A29">
        <w:rPr>
          <w:rFonts w:eastAsia="MS Mincho"/>
          <w:szCs w:val="24"/>
          <w:lang w:eastAsia="lt-LT"/>
        </w:rPr>
        <w:lastRenderedPageBreak/>
        <w:t xml:space="preserve">VšĮ </w:t>
      </w:r>
      <w:r w:rsidR="0041266F" w:rsidRPr="00BB5A29">
        <w:rPr>
          <w:rFonts w:eastAsia="MS Mincho"/>
          <w:szCs w:val="24"/>
          <w:lang w:eastAsia="lt-LT"/>
        </w:rPr>
        <w:t>Vilniaus miesto klinikinė</w:t>
      </w:r>
      <w:r w:rsidRPr="00BB5A29">
        <w:rPr>
          <w:rFonts w:eastAsia="MS Mincho"/>
          <w:szCs w:val="24"/>
          <w:lang w:eastAsia="lt-LT"/>
        </w:rPr>
        <w:t xml:space="preserve"> ligoninė</w:t>
      </w:r>
      <w:r w:rsidR="005D4BA8" w:rsidRPr="00BB5A29">
        <w:rPr>
          <w:rFonts w:eastAsia="MS Mincho"/>
          <w:szCs w:val="24"/>
          <w:lang w:eastAsia="lt-LT"/>
        </w:rPr>
        <w:t xml:space="preserve"> </w:t>
      </w:r>
      <w:r w:rsidR="0089759C" w:rsidRPr="00BB5A29">
        <w:rPr>
          <w:rFonts w:eastAsia="MS Mincho"/>
          <w:szCs w:val="24"/>
          <w:lang w:eastAsia="lt-LT"/>
        </w:rPr>
        <w:t>informacinės sistemos veiklos tęstinumo valdymo plano</w:t>
      </w:r>
    </w:p>
    <w:p w14:paraId="58DEC9C5" w14:textId="77777777" w:rsidR="0089759C" w:rsidRPr="00BB5A29" w:rsidRDefault="0089759C" w:rsidP="0089759C">
      <w:pPr>
        <w:ind w:firstLine="5529"/>
        <w:jc w:val="both"/>
        <w:rPr>
          <w:rFonts w:eastAsia="MS Mincho"/>
          <w:szCs w:val="24"/>
          <w:lang w:eastAsia="lt-LT"/>
        </w:rPr>
      </w:pPr>
      <w:r w:rsidRPr="00BB5A29">
        <w:rPr>
          <w:rFonts w:eastAsia="MS Mincho"/>
          <w:szCs w:val="24"/>
          <w:lang w:eastAsia="lt-LT"/>
        </w:rPr>
        <w:t>priedas</w:t>
      </w:r>
    </w:p>
    <w:p w14:paraId="75EF6BAC" w14:textId="77777777" w:rsidR="0089759C" w:rsidRPr="00BB5A29" w:rsidRDefault="0089759C" w:rsidP="0089759C">
      <w:pPr>
        <w:ind w:left="142" w:firstLine="357"/>
        <w:jc w:val="center"/>
        <w:rPr>
          <w:rFonts w:eastAsia="MS Mincho"/>
          <w:b/>
          <w:szCs w:val="24"/>
          <w:lang w:eastAsia="lt-LT"/>
        </w:rPr>
      </w:pPr>
    </w:p>
    <w:p w14:paraId="7D028EE8" w14:textId="77777777" w:rsidR="0089759C" w:rsidRPr="00BB5A29" w:rsidRDefault="0089759C" w:rsidP="0089759C">
      <w:pPr>
        <w:ind w:left="142" w:firstLine="357"/>
        <w:jc w:val="center"/>
        <w:rPr>
          <w:rFonts w:eastAsia="MS Mincho"/>
          <w:b/>
          <w:szCs w:val="24"/>
          <w:lang w:eastAsia="lt-LT"/>
        </w:rPr>
      </w:pPr>
    </w:p>
    <w:p w14:paraId="663149FF" w14:textId="5E0B4464" w:rsidR="0089759C" w:rsidRPr="00BB5A29" w:rsidRDefault="0041266F" w:rsidP="0089759C">
      <w:pPr>
        <w:ind w:firstLine="357"/>
        <w:jc w:val="center"/>
        <w:rPr>
          <w:rFonts w:eastAsia="MS Mincho"/>
          <w:b/>
          <w:szCs w:val="24"/>
          <w:lang w:eastAsia="lt-LT"/>
        </w:rPr>
      </w:pPr>
      <w:r w:rsidRPr="00BB5A29">
        <w:rPr>
          <w:rFonts w:eastAsia="MS Mincho"/>
          <w:b/>
          <w:bCs/>
          <w:szCs w:val="24"/>
          <w:lang w:eastAsia="lt-LT"/>
        </w:rPr>
        <w:t>VMKL</w:t>
      </w:r>
      <w:r w:rsidR="00DF32A0" w:rsidRPr="00BB5A29">
        <w:rPr>
          <w:rFonts w:eastAsia="MS Mincho"/>
          <w:b/>
          <w:bCs/>
          <w:szCs w:val="24"/>
          <w:lang w:eastAsia="lt-LT"/>
        </w:rPr>
        <w:t xml:space="preserve"> LIGONINĖS</w:t>
      </w:r>
      <w:r w:rsidR="0089759C" w:rsidRPr="00BB5A29">
        <w:rPr>
          <w:rFonts w:eastAsia="MS Mincho"/>
          <w:b/>
          <w:bCs/>
          <w:szCs w:val="24"/>
          <w:lang w:eastAsia="lt-LT"/>
        </w:rPr>
        <w:t xml:space="preserve"> </w:t>
      </w:r>
      <w:r w:rsidR="0089759C" w:rsidRPr="00BB5A29">
        <w:rPr>
          <w:rFonts w:eastAsia="MS Mincho"/>
          <w:b/>
          <w:szCs w:val="24"/>
          <w:lang w:eastAsia="lt-LT"/>
        </w:rPr>
        <w:t xml:space="preserve">INFORMACINĖS SISTEMOS </w:t>
      </w:r>
    </w:p>
    <w:p w14:paraId="2C660429" w14:textId="77777777" w:rsidR="0089759C" w:rsidRPr="00BB5A29" w:rsidRDefault="0089759C" w:rsidP="0089759C">
      <w:pPr>
        <w:ind w:firstLine="357"/>
        <w:jc w:val="center"/>
        <w:rPr>
          <w:rFonts w:eastAsia="MS Mincho"/>
          <w:b/>
          <w:szCs w:val="24"/>
          <w:lang w:eastAsia="lt-LT"/>
        </w:rPr>
      </w:pPr>
      <w:r w:rsidRPr="00BB5A29">
        <w:rPr>
          <w:rFonts w:eastAsia="MS Mincho"/>
          <w:b/>
          <w:caps/>
          <w:szCs w:val="24"/>
          <w:lang w:eastAsia="lt-LT"/>
        </w:rPr>
        <w:t xml:space="preserve">veiklos </w:t>
      </w:r>
      <w:r w:rsidRPr="00BB5A29">
        <w:rPr>
          <w:rFonts w:eastAsia="MS Mincho"/>
          <w:b/>
          <w:szCs w:val="24"/>
          <w:lang w:eastAsia="lt-LT"/>
        </w:rPr>
        <w:t>ATKŪRIMO DETALUSIS PLANAS</w:t>
      </w:r>
    </w:p>
    <w:p w14:paraId="60BA5D4D" w14:textId="77777777" w:rsidR="0089759C" w:rsidRPr="00BB5A29" w:rsidRDefault="0089759C" w:rsidP="0089759C">
      <w:pPr>
        <w:ind w:firstLine="357"/>
        <w:jc w:val="center"/>
        <w:rPr>
          <w:rFonts w:eastAsia="MS Mincho"/>
          <w:b/>
          <w:szCs w:val="24"/>
          <w:lang w:eastAsia="lt-LT"/>
        </w:rPr>
      </w:pPr>
    </w:p>
    <w:p w14:paraId="689A4CF4" w14:textId="7EEE4C84" w:rsidR="0089759C" w:rsidRPr="00BB5A29" w:rsidRDefault="0089759C" w:rsidP="0089759C">
      <w:pPr>
        <w:tabs>
          <w:tab w:val="left" w:pos="709"/>
          <w:tab w:val="left" w:pos="1134"/>
        </w:tabs>
        <w:ind w:firstLine="851"/>
        <w:jc w:val="both"/>
        <w:rPr>
          <w:rFonts w:eastAsia="MS Mincho"/>
          <w:szCs w:val="24"/>
          <w:lang w:eastAsia="lt-LT"/>
        </w:rPr>
      </w:pPr>
      <w:r w:rsidRPr="00BB5A29">
        <w:rPr>
          <w:rFonts w:eastAsia="MS Mincho"/>
          <w:szCs w:val="24"/>
          <w:lang w:eastAsia="lt-LT"/>
        </w:rPr>
        <w:t>1.</w:t>
      </w:r>
      <w:r w:rsidRPr="00BB5A29">
        <w:rPr>
          <w:rFonts w:eastAsia="MS Mincho"/>
          <w:szCs w:val="24"/>
          <w:lang w:eastAsia="lt-LT"/>
        </w:rPr>
        <w:tab/>
      </w:r>
      <w:r w:rsidR="00DF32A0" w:rsidRPr="00BB5A29">
        <w:rPr>
          <w:rFonts w:eastAsia="MS Mincho"/>
          <w:szCs w:val="24"/>
          <w:lang w:eastAsia="lt-LT"/>
        </w:rPr>
        <w:t xml:space="preserve">Viešosios įstaigos </w:t>
      </w:r>
      <w:r w:rsidR="0041266F" w:rsidRPr="00BB5A29">
        <w:rPr>
          <w:rFonts w:eastAsia="MS Mincho"/>
          <w:szCs w:val="24"/>
          <w:lang w:eastAsia="lt-LT"/>
        </w:rPr>
        <w:t xml:space="preserve">Vilniaus miesto klinikinė </w:t>
      </w:r>
      <w:r w:rsidR="00DF32A0" w:rsidRPr="00BB5A29">
        <w:rPr>
          <w:rFonts w:eastAsia="MS Mincho"/>
          <w:szCs w:val="24"/>
          <w:lang w:eastAsia="lt-LT"/>
        </w:rPr>
        <w:t xml:space="preserve">ligoninė </w:t>
      </w:r>
      <w:r w:rsidRPr="00BB5A29">
        <w:rPr>
          <w:rFonts w:eastAsia="MS Mincho"/>
          <w:szCs w:val="24"/>
          <w:lang w:eastAsia="lt-LT"/>
        </w:rPr>
        <w:t>(toliau –</w:t>
      </w:r>
      <w:r w:rsidR="005D4BA8" w:rsidRPr="00BB5A29">
        <w:rPr>
          <w:rFonts w:eastAsia="MS Mincho"/>
          <w:szCs w:val="24"/>
          <w:lang w:eastAsia="lt-LT"/>
        </w:rPr>
        <w:t xml:space="preserve"> VMKL</w:t>
      </w:r>
      <w:r w:rsidRPr="00BB5A29">
        <w:rPr>
          <w:rFonts w:eastAsia="MS Mincho"/>
          <w:szCs w:val="24"/>
          <w:lang w:eastAsia="lt-LT"/>
        </w:rPr>
        <w:t xml:space="preserve">) </w:t>
      </w:r>
      <w:r w:rsidRPr="00BB5A29">
        <w:rPr>
          <w:rFonts w:eastAsia="MS Mincho"/>
          <w:color w:val="000000"/>
          <w:szCs w:val="24"/>
          <w:lang w:eastAsia="lt-LT"/>
        </w:rPr>
        <w:t>valdomos ir tvarkomos</w:t>
      </w:r>
      <w:r w:rsidR="005D4BA8" w:rsidRPr="00BB5A29">
        <w:rPr>
          <w:rFonts w:eastAsia="MS Mincho"/>
          <w:color w:val="000000"/>
          <w:szCs w:val="24"/>
          <w:lang w:eastAsia="lt-LT"/>
        </w:rPr>
        <w:t xml:space="preserve"> </w:t>
      </w:r>
      <w:r w:rsidRPr="00BB5A29">
        <w:rPr>
          <w:rFonts w:eastAsia="MS Mincho"/>
          <w:szCs w:val="24"/>
          <w:lang w:eastAsia="lt-LT"/>
        </w:rPr>
        <w:t>informacinės sistemos (toliau – IS)</w:t>
      </w:r>
      <w:r w:rsidR="005D4BA8" w:rsidRPr="00BB5A29">
        <w:rPr>
          <w:rFonts w:eastAsia="MS Mincho"/>
          <w:szCs w:val="24"/>
          <w:lang w:eastAsia="lt-LT"/>
        </w:rPr>
        <w:t xml:space="preserve"> </w:t>
      </w:r>
      <w:r w:rsidRPr="00BB5A29">
        <w:rPr>
          <w:rFonts w:eastAsia="MS Mincho"/>
          <w:szCs w:val="24"/>
          <w:lang w:eastAsia="lt-LT"/>
        </w:rPr>
        <w:t>veiklos atkūrimo</w:t>
      </w:r>
      <w:r w:rsidR="005D4BA8" w:rsidRPr="00BB5A29">
        <w:rPr>
          <w:rFonts w:eastAsia="MS Mincho"/>
          <w:szCs w:val="24"/>
          <w:lang w:eastAsia="lt-LT"/>
        </w:rPr>
        <w:t xml:space="preserve"> </w:t>
      </w:r>
      <w:r w:rsidRPr="00BB5A29">
        <w:rPr>
          <w:rFonts w:eastAsia="MS Mincho"/>
          <w:szCs w:val="24"/>
          <w:lang w:eastAsia="lt-LT"/>
        </w:rPr>
        <w:t>detaliajame plane (toliau – Detalusis planas) nurodomi veiksmai, reikalingi</w:t>
      </w:r>
      <w:r w:rsidR="005D4BA8" w:rsidRPr="00BB5A29">
        <w:rPr>
          <w:rFonts w:eastAsia="MS Mincho"/>
          <w:szCs w:val="24"/>
          <w:lang w:eastAsia="lt-LT"/>
        </w:rPr>
        <w:t xml:space="preserve"> VMKL</w:t>
      </w:r>
      <w:r w:rsidRPr="00BB5A29">
        <w:rPr>
          <w:rFonts w:eastAsia="MS Mincho"/>
          <w:szCs w:val="24"/>
          <w:lang w:eastAsia="lt-LT"/>
        </w:rPr>
        <w:t xml:space="preserve"> IS</w:t>
      </w:r>
      <w:r w:rsidR="005D4BA8" w:rsidRPr="00BB5A29">
        <w:rPr>
          <w:rFonts w:eastAsia="MS Mincho"/>
          <w:szCs w:val="24"/>
          <w:lang w:eastAsia="lt-LT"/>
        </w:rPr>
        <w:t xml:space="preserve"> </w:t>
      </w:r>
      <w:r w:rsidRPr="00BB5A29">
        <w:rPr>
          <w:rFonts w:eastAsia="MS Mincho"/>
          <w:szCs w:val="24"/>
          <w:lang w:eastAsia="lt-LT"/>
        </w:rPr>
        <w:t>veiklai atkurti įvykus kibernetiniam ar elektroninės informacijos saugos incidentui, jų vykdymo eiliškumas, terminai ir atsakingi vykdytojai.</w:t>
      </w:r>
    </w:p>
    <w:p w14:paraId="028721C2" w14:textId="77D9AFC3" w:rsidR="0089759C" w:rsidRPr="00BB5A29" w:rsidRDefault="0089759C" w:rsidP="0089759C">
      <w:pPr>
        <w:tabs>
          <w:tab w:val="left" w:pos="709"/>
          <w:tab w:val="left" w:pos="1134"/>
        </w:tabs>
        <w:ind w:firstLine="851"/>
        <w:jc w:val="both"/>
        <w:rPr>
          <w:rFonts w:eastAsia="MS Mincho"/>
          <w:szCs w:val="24"/>
          <w:lang w:eastAsia="lt-LT"/>
        </w:rPr>
      </w:pPr>
      <w:r w:rsidRPr="00BB5A29">
        <w:rPr>
          <w:rFonts w:eastAsia="MS Mincho"/>
          <w:szCs w:val="24"/>
          <w:lang w:eastAsia="lt-LT"/>
        </w:rPr>
        <w:t>2.</w:t>
      </w:r>
      <w:r w:rsidRPr="00BB5A29">
        <w:rPr>
          <w:rFonts w:eastAsia="MS Mincho"/>
          <w:szCs w:val="24"/>
          <w:lang w:eastAsia="lt-LT"/>
        </w:rPr>
        <w:tab/>
        <w:t>Įsigaliojus</w:t>
      </w:r>
      <w:r w:rsidR="005D4BA8" w:rsidRPr="00BB5A29">
        <w:rPr>
          <w:rFonts w:eastAsia="MS Mincho"/>
          <w:szCs w:val="24"/>
          <w:lang w:eastAsia="lt-LT"/>
        </w:rPr>
        <w:t xml:space="preserve"> VMKL</w:t>
      </w:r>
      <w:r w:rsidRPr="00BB5A29">
        <w:rPr>
          <w:rFonts w:eastAsia="MS Mincho"/>
          <w:szCs w:val="24"/>
          <w:lang w:eastAsia="lt-LT"/>
        </w:rPr>
        <w:t xml:space="preserve"> IS veiklos tęstinumo valdymo planui, Veiklos tęstinumo valdymo grupė informuoja IS naudotojus, susijusių registrų ir kitų informacinių sistemų tvarkytojus, kitus suinteresuotus asmenis apie IS veikimo sutrikimus. Informacija teikiama pagrindinio IS tvarkytojo interneto svetainėje, IS taikomosiose programose, kitomis priemonėmis (pavyzdžiui, raštu, elektroniniu paštu ir panašiai).</w:t>
      </w:r>
    </w:p>
    <w:p w14:paraId="1526BF49" w14:textId="2E452B0A" w:rsidR="0089759C" w:rsidRPr="00BB5A29" w:rsidRDefault="0089759C" w:rsidP="0089759C">
      <w:pPr>
        <w:tabs>
          <w:tab w:val="left" w:pos="709"/>
          <w:tab w:val="left" w:pos="1134"/>
          <w:tab w:val="left" w:pos="5103"/>
        </w:tabs>
        <w:ind w:firstLine="851"/>
        <w:jc w:val="both"/>
        <w:rPr>
          <w:rFonts w:eastAsia="MS Mincho"/>
          <w:szCs w:val="24"/>
          <w:lang w:eastAsia="lt-LT"/>
        </w:rPr>
      </w:pPr>
      <w:r w:rsidRPr="00BB5A29">
        <w:rPr>
          <w:rFonts w:eastAsia="MS Mincho"/>
          <w:szCs w:val="24"/>
          <w:lang w:eastAsia="lt-LT"/>
        </w:rPr>
        <w:t>3.</w:t>
      </w:r>
      <w:r w:rsidRPr="00BB5A29">
        <w:rPr>
          <w:rFonts w:eastAsia="MS Mincho"/>
          <w:szCs w:val="24"/>
          <w:lang w:eastAsia="lt-LT"/>
        </w:rPr>
        <w:tab/>
        <w:t>Veiklos atkūrimo grupė informacinių sistemų veiklą atkuria</w:t>
      </w:r>
      <w:r w:rsidR="00DF32A0" w:rsidRPr="00BB5A29">
        <w:rPr>
          <w:rFonts w:eastAsia="MS Mincho"/>
          <w:szCs w:val="24"/>
          <w:lang w:eastAsia="lt-LT"/>
        </w:rPr>
        <w:t>ma</w:t>
      </w:r>
      <w:r w:rsidRPr="00BB5A29">
        <w:rPr>
          <w:rFonts w:eastAsia="MS Mincho"/>
          <w:szCs w:val="24"/>
          <w:lang w:eastAsia="lt-LT"/>
        </w:rPr>
        <w:t xml:space="preserve"> pagal šiuos IS funkcijų prioritetus: </w:t>
      </w:r>
    </w:p>
    <w:p w14:paraId="0A8502A8" w14:textId="77777777" w:rsidR="0089759C" w:rsidRPr="00BB5A29" w:rsidRDefault="0089759C" w:rsidP="0089759C">
      <w:pPr>
        <w:tabs>
          <w:tab w:val="left" w:pos="851"/>
          <w:tab w:val="left" w:pos="993"/>
          <w:tab w:val="left" w:pos="1276"/>
        </w:tabs>
        <w:ind w:firstLine="851"/>
        <w:jc w:val="both"/>
        <w:rPr>
          <w:rFonts w:eastAsia="MS Mincho"/>
          <w:szCs w:val="24"/>
          <w:lang w:eastAsia="lt-LT"/>
        </w:rPr>
      </w:pPr>
      <w:r w:rsidRPr="00BB5A29">
        <w:rPr>
          <w:rFonts w:eastAsia="MS Mincho"/>
          <w:szCs w:val="24"/>
          <w:lang w:eastAsia="lt-LT"/>
        </w:rPr>
        <w:t>3.1.</w:t>
      </w:r>
      <w:r w:rsidRPr="00BB5A29">
        <w:rPr>
          <w:rFonts w:eastAsia="MS Mincho"/>
          <w:szCs w:val="24"/>
          <w:lang w:eastAsia="lt-LT"/>
        </w:rPr>
        <w:tab/>
        <w:t xml:space="preserve"> tarnybinių stočių veikimo atkūrimas:</w:t>
      </w:r>
    </w:p>
    <w:p w14:paraId="2BC394D0" w14:textId="77777777" w:rsidR="0089759C" w:rsidRPr="00BB5A29" w:rsidRDefault="0089759C" w:rsidP="0089759C">
      <w:pPr>
        <w:tabs>
          <w:tab w:val="left" w:pos="709"/>
          <w:tab w:val="left" w:pos="1418"/>
          <w:tab w:val="left" w:pos="1560"/>
        </w:tabs>
        <w:ind w:firstLine="851"/>
        <w:jc w:val="both"/>
        <w:rPr>
          <w:rFonts w:eastAsia="MS Mincho"/>
          <w:szCs w:val="24"/>
          <w:lang w:eastAsia="lt-LT"/>
        </w:rPr>
      </w:pPr>
      <w:r w:rsidRPr="00BB5A29">
        <w:rPr>
          <w:rFonts w:eastAsia="MS Mincho"/>
          <w:szCs w:val="24"/>
          <w:lang w:eastAsia="lt-LT"/>
        </w:rPr>
        <w:t>3.1.1.</w:t>
      </w:r>
      <w:r w:rsidRPr="00BB5A29">
        <w:rPr>
          <w:rFonts w:eastAsia="MS Mincho"/>
          <w:szCs w:val="24"/>
          <w:lang w:eastAsia="lt-LT"/>
        </w:rPr>
        <w:tab/>
        <w:t xml:space="preserve"> duomenų bazės veikimo atkūrimas;</w:t>
      </w:r>
    </w:p>
    <w:p w14:paraId="0930C8BB" w14:textId="200F6720" w:rsidR="0089759C" w:rsidRPr="00BB5A29" w:rsidRDefault="0089759C" w:rsidP="0089759C">
      <w:pPr>
        <w:tabs>
          <w:tab w:val="left" w:pos="709"/>
          <w:tab w:val="left" w:pos="1418"/>
          <w:tab w:val="left" w:pos="1560"/>
        </w:tabs>
        <w:ind w:firstLine="851"/>
        <w:jc w:val="both"/>
        <w:rPr>
          <w:rFonts w:eastAsia="MS Mincho"/>
          <w:szCs w:val="24"/>
          <w:lang w:eastAsia="lt-LT"/>
        </w:rPr>
      </w:pPr>
      <w:r w:rsidRPr="00BB5A29">
        <w:rPr>
          <w:rFonts w:eastAsia="MS Mincho"/>
          <w:szCs w:val="24"/>
          <w:lang w:eastAsia="lt-LT"/>
        </w:rPr>
        <w:t>3.1.2.</w:t>
      </w:r>
      <w:r w:rsidRPr="00BB5A29">
        <w:rPr>
          <w:rFonts w:eastAsia="MS Mincho"/>
          <w:szCs w:val="24"/>
          <w:lang w:eastAsia="lt-LT"/>
        </w:rPr>
        <w:tab/>
      </w:r>
      <w:r w:rsidR="005D4BA8" w:rsidRPr="00BB5A29">
        <w:rPr>
          <w:rFonts w:eastAsia="MS Mincho"/>
          <w:szCs w:val="24"/>
          <w:lang w:eastAsia="lt-LT"/>
        </w:rPr>
        <w:t xml:space="preserve"> </w:t>
      </w:r>
      <w:r w:rsidRPr="00BB5A29">
        <w:rPr>
          <w:rFonts w:eastAsia="MS Mincho"/>
          <w:szCs w:val="24"/>
          <w:lang w:eastAsia="lt-LT"/>
        </w:rPr>
        <w:t>taikomųjų programų veikimo atkūrimas;</w:t>
      </w:r>
    </w:p>
    <w:p w14:paraId="2F916741" w14:textId="5C672FAF" w:rsidR="0089759C" w:rsidRPr="00BB5A29" w:rsidRDefault="0089759C" w:rsidP="0089759C">
      <w:pPr>
        <w:tabs>
          <w:tab w:val="left" w:pos="709"/>
          <w:tab w:val="left" w:pos="993"/>
          <w:tab w:val="left" w:pos="1134"/>
          <w:tab w:val="left" w:pos="1276"/>
        </w:tabs>
        <w:ind w:firstLine="851"/>
        <w:jc w:val="both"/>
        <w:rPr>
          <w:rFonts w:eastAsia="MS Mincho"/>
          <w:szCs w:val="24"/>
          <w:lang w:eastAsia="lt-LT"/>
        </w:rPr>
      </w:pPr>
      <w:r w:rsidRPr="00BB5A29">
        <w:rPr>
          <w:rFonts w:eastAsia="MS Mincho"/>
          <w:szCs w:val="24"/>
          <w:lang w:eastAsia="lt-LT"/>
        </w:rPr>
        <w:t>3.2.</w:t>
      </w:r>
      <w:r w:rsidRPr="00BB5A29">
        <w:rPr>
          <w:rFonts w:eastAsia="MS Mincho"/>
          <w:szCs w:val="24"/>
          <w:lang w:eastAsia="lt-LT"/>
        </w:rPr>
        <w:tab/>
      </w:r>
      <w:r w:rsidR="005D4BA8" w:rsidRPr="00BB5A29">
        <w:rPr>
          <w:rFonts w:eastAsia="MS Mincho"/>
          <w:szCs w:val="24"/>
          <w:lang w:eastAsia="lt-LT"/>
        </w:rPr>
        <w:t xml:space="preserve"> </w:t>
      </w:r>
      <w:r w:rsidRPr="00BB5A29">
        <w:rPr>
          <w:rFonts w:eastAsia="MS Mincho"/>
          <w:szCs w:val="24"/>
          <w:lang w:eastAsia="lt-LT"/>
        </w:rPr>
        <w:t>kompiuterių tinklo veikimo atkūrimas;</w:t>
      </w:r>
    </w:p>
    <w:p w14:paraId="783300BA" w14:textId="104AA885" w:rsidR="0089759C" w:rsidRPr="00BB5A29" w:rsidRDefault="0089759C" w:rsidP="0089759C">
      <w:pPr>
        <w:tabs>
          <w:tab w:val="left" w:pos="1134"/>
          <w:tab w:val="left" w:pos="1276"/>
        </w:tabs>
        <w:ind w:firstLine="851"/>
        <w:jc w:val="both"/>
        <w:rPr>
          <w:rFonts w:eastAsia="MS Mincho"/>
          <w:szCs w:val="24"/>
          <w:lang w:eastAsia="lt-LT"/>
        </w:rPr>
      </w:pPr>
      <w:r w:rsidRPr="00BB5A29">
        <w:rPr>
          <w:rFonts w:eastAsia="MS Mincho"/>
          <w:szCs w:val="24"/>
          <w:lang w:eastAsia="lt-LT"/>
        </w:rPr>
        <w:t>3.3.</w:t>
      </w:r>
      <w:r w:rsidRPr="00BB5A29">
        <w:rPr>
          <w:rFonts w:eastAsia="MS Mincho"/>
          <w:szCs w:val="24"/>
          <w:lang w:eastAsia="lt-LT"/>
        </w:rPr>
        <w:tab/>
      </w:r>
      <w:r w:rsidR="005D4BA8" w:rsidRPr="00BB5A29">
        <w:rPr>
          <w:rFonts w:eastAsia="MS Mincho"/>
          <w:szCs w:val="24"/>
          <w:lang w:eastAsia="lt-LT"/>
        </w:rPr>
        <w:t xml:space="preserve"> </w:t>
      </w:r>
      <w:r w:rsidRPr="00BB5A29">
        <w:rPr>
          <w:rFonts w:eastAsia="MS Mincho"/>
          <w:szCs w:val="24"/>
          <w:lang w:eastAsia="lt-LT"/>
        </w:rPr>
        <w:t>elektroninės informacijos atkūrimas;</w:t>
      </w:r>
    </w:p>
    <w:p w14:paraId="57AFD0C9" w14:textId="1007519C" w:rsidR="0089759C" w:rsidRPr="00BB5A29" w:rsidRDefault="0089759C" w:rsidP="0089759C">
      <w:pPr>
        <w:tabs>
          <w:tab w:val="left" w:pos="1134"/>
          <w:tab w:val="left" w:pos="1276"/>
        </w:tabs>
        <w:ind w:firstLine="851"/>
        <w:jc w:val="both"/>
        <w:rPr>
          <w:rFonts w:eastAsia="MS Mincho"/>
          <w:szCs w:val="24"/>
          <w:lang w:eastAsia="lt-LT"/>
        </w:rPr>
      </w:pPr>
      <w:r w:rsidRPr="00BB5A29">
        <w:rPr>
          <w:rFonts w:eastAsia="MS Mincho"/>
          <w:szCs w:val="24"/>
          <w:lang w:eastAsia="lt-LT"/>
        </w:rPr>
        <w:t>3.4.</w:t>
      </w:r>
      <w:r w:rsidRPr="00BB5A29">
        <w:rPr>
          <w:rFonts w:eastAsia="MS Mincho"/>
          <w:szCs w:val="24"/>
          <w:lang w:eastAsia="lt-LT"/>
        </w:rPr>
        <w:tab/>
      </w:r>
      <w:r w:rsidR="005D4BA8" w:rsidRPr="00BB5A29">
        <w:rPr>
          <w:rFonts w:eastAsia="MS Mincho"/>
          <w:szCs w:val="24"/>
          <w:lang w:eastAsia="lt-LT"/>
        </w:rPr>
        <w:t xml:space="preserve"> </w:t>
      </w:r>
      <w:r w:rsidRPr="00BB5A29">
        <w:rPr>
          <w:rFonts w:eastAsia="MS Mincho"/>
          <w:szCs w:val="24"/>
          <w:lang w:eastAsia="lt-LT"/>
        </w:rPr>
        <w:t xml:space="preserve">taikomųjų programų veikimo atkūrimas; </w:t>
      </w:r>
    </w:p>
    <w:p w14:paraId="0EE99A8C" w14:textId="3DD3DEED" w:rsidR="0089759C" w:rsidRPr="00BB5A29" w:rsidRDefault="0089759C" w:rsidP="0089759C">
      <w:pPr>
        <w:tabs>
          <w:tab w:val="left" w:pos="1134"/>
          <w:tab w:val="left" w:pos="1276"/>
        </w:tabs>
        <w:ind w:firstLine="851"/>
        <w:jc w:val="both"/>
        <w:rPr>
          <w:rFonts w:eastAsia="MS Mincho"/>
          <w:szCs w:val="24"/>
          <w:lang w:eastAsia="lt-LT"/>
        </w:rPr>
      </w:pPr>
      <w:r w:rsidRPr="00BB5A29">
        <w:rPr>
          <w:rFonts w:eastAsia="MS Mincho"/>
          <w:szCs w:val="24"/>
          <w:lang w:eastAsia="lt-LT"/>
        </w:rPr>
        <w:t>3.5.</w:t>
      </w:r>
      <w:r w:rsidRPr="00BB5A29">
        <w:rPr>
          <w:rFonts w:eastAsia="MS Mincho"/>
          <w:szCs w:val="24"/>
          <w:lang w:eastAsia="lt-LT"/>
        </w:rPr>
        <w:tab/>
      </w:r>
      <w:r w:rsidR="005D4BA8" w:rsidRPr="00BB5A29">
        <w:rPr>
          <w:rFonts w:eastAsia="MS Mincho"/>
          <w:szCs w:val="24"/>
          <w:lang w:eastAsia="lt-LT"/>
        </w:rPr>
        <w:t xml:space="preserve"> </w:t>
      </w:r>
      <w:r w:rsidRPr="00BB5A29">
        <w:rPr>
          <w:rFonts w:eastAsia="MS Mincho"/>
          <w:szCs w:val="24"/>
          <w:lang w:eastAsia="lt-LT"/>
        </w:rPr>
        <w:t>interneto ryšio atkūrimas;</w:t>
      </w:r>
    </w:p>
    <w:p w14:paraId="32DA9313" w14:textId="401533C7" w:rsidR="0089759C" w:rsidRPr="00BB5A29" w:rsidRDefault="0089759C" w:rsidP="0089759C">
      <w:pPr>
        <w:tabs>
          <w:tab w:val="left" w:pos="1134"/>
          <w:tab w:val="left" w:pos="1276"/>
        </w:tabs>
        <w:ind w:firstLine="851"/>
        <w:jc w:val="both"/>
        <w:rPr>
          <w:rFonts w:eastAsia="MS Mincho"/>
          <w:szCs w:val="24"/>
          <w:lang w:eastAsia="lt-LT"/>
        </w:rPr>
      </w:pPr>
      <w:r w:rsidRPr="00BB5A29">
        <w:rPr>
          <w:rFonts w:eastAsia="MS Mincho"/>
          <w:szCs w:val="24"/>
          <w:lang w:eastAsia="lt-LT"/>
        </w:rPr>
        <w:t>3.6.</w:t>
      </w:r>
      <w:r w:rsidRPr="00BB5A29">
        <w:rPr>
          <w:rFonts w:eastAsia="MS Mincho"/>
          <w:szCs w:val="24"/>
          <w:lang w:eastAsia="lt-LT"/>
        </w:rPr>
        <w:tab/>
      </w:r>
      <w:r w:rsidR="005D4BA8" w:rsidRPr="00BB5A29">
        <w:rPr>
          <w:rFonts w:eastAsia="MS Mincho"/>
          <w:szCs w:val="24"/>
          <w:lang w:eastAsia="lt-LT"/>
        </w:rPr>
        <w:t xml:space="preserve"> </w:t>
      </w:r>
      <w:r w:rsidRPr="00BB5A29">
        <w:rPr>
          <w:rFonts w:eastAsia="MS Mincho"/>
          <w:szCs w:val="24"/>
          <w:lang w:eastAsia="lt-LT"/>
        </w:rPr>
        <w:t>pagrindinio IS tvarkytojo kompiuterinių darbo vietų veikimo atkūrimas;</w:t>
      </w:r>
    </w:p>
    <w:p w14:paraId="06490BCF" w14:textId="50B49010" w:rsidR="0089759C" w:rsidRPr="00BB5A29" w:rsidRDefault="0089759C" w:rsidP="0089759C">
      <w:pPr>
        <w:tabs>
          <w:tab w:val="left" w:pos="1134"/>
          <w:tab w:val="left" w:pos="1276"/>
        </w:tabs>
        <w:ind w:firstLine="851"/>
        <w:jc w:val="both"/>
        <w:rPr>
          <w:rFonts w:eastAsia="MS Mincho"/>
          <w:szCs w:val="24"/>
          <w:lang w:eastAsia="lt-LT"/>
        </w:rPr>
      </w:pPr>
      <w:r w:rsidRPr="00BB5A29">
        <w:rPr>
          <w:rFonts w:eastAsia="MS Mincho"/>
          <w:szCs w:val="24"/>
          <w:lang w:eastAsia="lt-LT"/>
        </w:rPr>
        <w:t>3.7.</w:t>
      </w:r>
      <w:r w:rsidRPr="00BB5A29">
        <w:rPr>
          <w:rFonts w:eastAsia="MS Mincho"/>
          <w:szCs w:val="24"/>
          <w:lang w:eastAsia="lt-LT"/>
        </w:rPr>
        <w:tab/>
      </w:r>
      <w:r w:rsidR="005D4BA8" w:rsidRPr="00BB5A29">
        <w:rPr>
          <w:rFonts w:eastAsia="MS Mincho"/>
          <w:szCs w:val="24"/>
          <w:lang w:eastAsia="lt-LT"/>
        </w:rPr>
        <w:t xml:space="preserve"> </w:t>
      </w:r>
      <w:r w:rsidRPr="00BB5A29">
        <w:rPr>
          <w:rFonts w:eastAsia="MS Mincho"/>
          <w:szCs w:val="24"/>
          <w:lang w:eastAsia="lt-LT"/>
        </w:rPr>
        <w:t>kitų IS tvarkytojų kompiuterinių darbo vietų veikimo atkūrimas.</w:t>
      </w:r>
    </w:p>
    <w:p w14:paraId="3B56B7C0" w14:textId="360AA737" w:rsidR="0089759C" w:rsidRPr="00BB5A29" w:rsidRDefault="0089759C" w:rsidP="0089759C">
      <w:pPr>
        <w:tabs>
          <w:tab w:val="left" w:pos="709"/>
          <w:tab w:val="left" w:pos="993"/>
          <w:tab w:val="left" w:pos="1134"/>
        </w:tabs>
        <w:ind w:firstLine="851"/>
        <w:jc w:val="both"/>
        <w:rPr>
          <w:rFonts w:eastAsia="MS Mincho"/>
          <w:szCs w:val="24"/>
          <w:lang w:eastAsia="lt-LT"/>
        </w:rPr>
      </w:pPr>
      <w:r w:rsidRPr="00BB5A29">
        <w:rPr>
          <w:rFonts w:eastAsia="MS Mincho"/>
          <w:szCs w:val="24"/>
          <w:lang w:eastAsia="lt-LT"/>
        </w:rPr>
        <w:t>4.</w:t>
      </w:r>
      <w:r w:rsidRPr="00BB5A29">
        <w:rPr>
          <w:rFonts w:eastAsia="MS Mincho"/>
          <w:szCs w:val="24"/>
          <w:lang w:eastAsia="lt-LT"/>
        </w:rPr>
        <w:tab/>
        <w:t xml:space="preserve">IS veiklos atkūrimo veiksmai, atsižvelgiant į kibernetinio ar elektroninės informacijos saugos incidento tipą ir mastą, veiklos atkūrimo veiksmų pobūdį, turi būti atlikti per kuo trumpesnį terminą, kuris neturi būti ilgesnis kaip </w:t>
      </w:r>
      <w:r w:rsidR="00BE5E71" w:rsidRPr="00BB5A29">
        <w:rPr>
          <w:rFonts w:eastAsia="MS Mincho"/>
          <w:szCs w:val="24"/>
          <w:lang w:eastAsia="lt-LT"/>
        </w:rPr>
        <w:t>16 valandų</w:t>
      </w:r>
      <w:r w:rsidRPr="00BB5A29">
        <w:rPr>
          <w:rFonts w:eastAsia="MS Mincho"/>
          <w:szCs w:val="24"/>
          <w:lang w:eastAsia="lt-LT"/>
        </w:rPr>
        <w:t>. IS veiklos atkūrimo detalūs veiksmai nurodyti 1 lentelėje.</w:t>
      </w:r>
    </w:p>
    <w:p w14:paraId="08D41965" w14:textId="77777777" w:rsidR="0089759C" w:rsidRPr="00BB5A29" w:rsidRDefault="0089759C" w:rsidP="0089759C">
      <w:pPr>
        <w:tabs>
          <w:tab w:val="left" w:pos="709"/>
          <w:tab w:val="left" w:pos="993"/>
          <w:tab w:val="left" w:pos="1134"/>
        </w:tabs>
        <w:ind w:left="851" w:firstLine="357"/>
        <w:jc w:val="both"/>
        <w:rPr>
          <w:rFonts w:eastAsia="MS Mincho"/>
          <w:szCs w:val="24"/>
          <w:lang w:eastAsia="lt-LT"/>
        </w:rPr>
      </w:pPr>
    </w:p>
    <w:p w14:paraId="54EBA4E8" w14:textId="770D4DC9" w:rsidR="00290E6E" w:rsidRPr="00BB5A29" w:rsidRDefault="00290E6E" w:rsidP="0089759C">
      <w:pPr>
        <w:ind w:firstLine="357"/>
        <w:jc w:val="center"/>
        <w:rPr>
          <w:rFonts w:eastAsia="MS Mincho"/>
          <w:szCs w:val="24"/>
          <w:lang w:eastAsia="lt-LT"/>
        </w:rPr>
        <w:sectPr w:rsidR="00290E6E" w:rsidRPr="00BB5A29">
          <w:pgSz w:w="11906" w:h="16838"/>
          <w:pgMar w:top="1440" w:right="1440" w:bottom="1440" w:left="1440" w:header="708" w:footer="708" w:gutter="0"/>
          <w:cols w:space="708"/>
          <w:docGrid w:linePitch="360"/>
        </w:sectPr>
      </w:pPr>
    </w:p>
    <w:p w14:paraId="01F0CAD3" w14:textId="25E4DD0C" w:rsidR="00290E6E" w:rsidRDefault="00290E6E" w:rsidP="002343A1">
      <w:pPr>
        <w:pStyle w:val="x"/>
        <w:ind w:left="964"/>
        <w:rPr>
          <w:rFonts w:ascii="Times New Roman" w:hAnsi="Times New Roman" w:cs="Times New Roman"/>
          <w:sz w:val="24"/>
          <w:szCs w:val="24"/>
        </w:rPr>
      </w:pPr>
      <w:r w:rsidRPr="00BB5A29">
        <w:rPr>
          <w:rFonts w:ascii="Times New Roman" w:hAnsi="Times New Roman" w:cs="Times New Roman"/>
          <w:sz w:val="24"/>
          <w:szCs w:val="24"/>
        </w:rPr>
        <w:lastRenderedPageBreak/>
        <w:t xml:space="preserve">1 </w:t>
      </w:r>
      <w:r w:rsidR="002343A1" w:rsidRPr="00BB5A29">
        <w:rPr>
          <w:rFonts w:ascii="Times New Roman" w:hAnsi="Times New Roman" w:cs="Times New Roman"/>
          <w:sz w:val="24"/>
          <w:szCs w:val="24"/>
        </w:rPr>
        <w:t>lentelė. IS atkūrimo detalūs veiksmai</w:t>
      </w:r>
    </w:p>
    <w:p w14:paraId="7CFB57AD" w14:textId="77777777" w:rsidR="00335222" w:rsidRPr="00335222" w:rsidRDefault="00335222" w:rsidP="00335222">
      <w:pPr>
        <w:ind w:left="964"/>
        <w:jc w:val="right"/>
        <w:rPr>
          <w:szCs w:val="24"/>
          <w:lang w:eastAsia="lt-LT"/>
        </w:rPr>
      </w:pPr>
    </w:p>
    <w:tbl>
      <w:tblPr>
        <w:tblStyle w:val="Lentelstinklelis1"/>
        <w:tblW w:w="13886" w:type="dxa"/>
        <w:tblInd w:w="964" w:type="dxa"/>
        <w:tblLayout w:type="fixed"/>
        <w:tblLook w:val="04A0" w:firstRow="1" w:lastRow="0" w:firstColumn="1" w:lastColumn="0" w:noHBand="0" w:noVBand="1"/>
      </w:tblPr>
      <w:tblGrid>
        <w:gridCol w:w="1838"/>
        <w:gridCol w:w="4677"/>
        <w:gridCol w:w="4253"/>
        <w:gridCol w:w="3118"/>
      </w:tblGrid>
      <w:tr w:rsidR="00335222" w:rsidRPr="00335222" w14:paraId="2E757163" w14:textId="77777777" w:rsidTr="00A13511">
        <w:tc>
          <w:tcPr>
            <w:tcW w:w="1838" w:type="dxa"/>
          </w:tcPr>
          <w:p w14:paraId="515F70AC" w14:textId="77777777" w:rsidR="00335222" w:rsidRPr="00335222" w:rsidRDefault="00335222" w:rsidP="00335222">
            <w:pPr>
              <w:ind w:firstLine="0"/>
              <w:jc w:val="center"/>
              <w:rPr>
                <w:szCs w:val="24"/>
                <w:lang w:eastAsia="lt-LT"/>
              </w:rPr>
            </w:pPr>
            <w:r w:rsidRPr="00335222">
              <w:rPr>
                <w:szCs w:val="24"/>
                <w:lang w:eastAsia="lt-LT"/>
              </w:rPr>
              <w:t>Situacija</w:t>
            </w:r>
          </w:p>
        </w:tc>
        <w:tc>
          <w:tcPr>
            <w:tcW w:w="4677" w:type="dxa"/>
          </w:tcPr>
          <w:p w14:paraId="557254D1" w14:textId="77777777" w:rsidR="00335222" w:rsidRPr="00335222" w:rsidRDefault="00335222" w:rsidP="00335222">
            <w:pPr>
              <w:ind w:firstLine="0"/>
              <w:jc w:val="center"/>
              <w:rPr>
                <w:szCs w:val="24"/>
                <w:lang w:eastAsia="lt-LT"/>
              </w:rPr>
            </w:pPr>
            <w:r w:rsidRPr="00335222">
              <w:rPr>
                <w:szCs w:val="24"/>
                <w:lang w:eastAsia="lt-LT"/>
              </w:rPr>
              <w:t>Pirminiai veiksmai</w:t>
            </w:r>
          </w:p>
        </w:tc>
        <w:tc>
          <w:tcPr>
            <w:tcW w:w="4253" w:type="dxa"/>
          </w:tcPr>
          <w:p w14:paraId="1E2CCA11" w14:textId="77777777" w:rsidR="00335222" w:rsidRPr="00335222" w:rsidRDefault="00335222" w:rsidP="00335222">
            <w:pPr>
              <w:ind w:firstLine="0"/>
              <w:jc w:val="center"/>
              <w:rPr>
                <w:szCs w:val="24"/>
                <w:lang w:eastAsia="lt-LT"/>
              </w:rPr>
            </w:pPr>
            <w:r w:rsidRPr="00335222">
              <w:rPr>
                <w:szCs w:val="24"/>
                <w:lang w:eastAsia="lt-LT"/>
              </w:rPr>
              <w:t>Veiklos atkūrimo veiksmai</w:t>
            </w:r>
          </w:p>
        </w:tc>
        <w:tc>
          <w:tcPr>
            <w:tcW w:w="3118" w:type="dxa"/>
          </w:tcPr>
          <w:p w14:paraId="3750B67C" w14:textId="77777777" w:rsidR="00335222" w:rsidRPr="00335222" w:rsidRDefault="00335222" w:rsidP="00335222">
            <w:pPr>
              <w:ind w:firstLine="0"/>
              <w:jc w:val="center"/>
              <w:rPr>
                <w:szCs w:val="24"/>
                <w:lang w:eastAsia="lt-LT"/>
              </w:rPr>
            </w:pPr>
            <w:r w:rsidRPr="00335222">
              <w:rPr>
                <w:szCs w:val="24"/>
                <w:lang w:eastAsia="lt-LT"/>
              </w:rPr>
              <w:t>Atsakingi vykdytojai</w:t>
            </w:r>
          </w:p>
        </w:tc>
      </w:tr>
      <w:tr w:rsidR="00335222" w:rsidRPr="00335222" w14:paraId="4E562C7E" w14:textId="77777777" w:rsidTr="00A13511">
        <w:tc>
          <w:tcPr>
            <w:tcW w:w="1838" w:type="dxa"/>
          </w:tcPr>
          <w:p w14:paraId="6A8BC199" w14:textId="77777777" w:rsidR="00335222" w:rsidRPr="00335222" w:rsidRDefault="00335222" w:rsidP="00335222">
            <w:pPr>
              <w:numPr>
                <w:ilvl w:val="0"/>
                <w:numId w:val="3"/>
              </w:numPr>
              <w:rPr>
                <w:szCs w:val="24"/>
                <w:lang w:eastAsia="lt-LT"/>
              </w:rPr>
            </w:pPr>
            <w:r w:rsidRPr="00335222">
              <w:rPr>
                <w:szCs w:val="24"/>
                <w:lang w:eastAsia="lt-LT"/>
              </w:rPr>
              <w:t>Kibernetinis incidentas</w:t>
            </w:r>
          </w:p>
        </w:tc>
        <w:tc>
          <w:tcPr>
            <w:tcW w:w="4677" w:type="dxa"/>
          </w:tcPr>
          <w:p w14:paraId="0E8EF43C" w14:textId="77777777" w:rsidR="00335222" w:rsidRPr="00335222" w:rsidRDefault="00335222" w:rsidP="00335222">
            <w:pPr>
              <w:numPr>
                <w:ilvl w:val="1"/>
                <w:numId w:val="3"/>
              </w:numPr>
              <w:rPr>
                <w:szCs w:val="24"/>
                <w:lang w:eastAsia="lt-LT"/>
              </w:rPr>
            </w:pPr>
            <w:r w:rsidRPr="00335222">
              <w:rPr>
                <w:szCs w:val="24"/>
                <w:lang w:eastAsia="lt-LT"/>
              </w:rPr>
              <w:t>Kibernetinio incidento įvertinimas ir priskyrimas pagal 2 lentelės sąrašą, priemonių pavojui sustabdyti ir padarytai žalai likviduoti sudarymas</w:t>
            </w:r>
          </w:p>
        </w:tc>
        <w:tc>
          <w:tcPr>
            <w:tcW w:w="4253" w:type="dxa"/>
          </w:tcPr>
          <w:p w14:paraId="1D3C599F" w14:textId="77777777" w:rsidR="00335222" w:rsidRPr="00335222" w:rsidRDefault="00335222" w:rsidP="00335222">
            <w:pPr>
              <w:numPr>
                <w:ilvl w:val="2"/>
                <w:numId w:val="3"/>
              </w:numPr>
              <w:rPr>
                <w:szCs w:val="24"/>
                <w:lang w:eastAsia="lt-LT"/>
              </w:rPr>
            </w:pPr>
            <w:r w:rsidRPr="00335222">
              <w:rPr>
                <w:szCs w:val="24"/>
                <w:lang w:eastAsia="lt-LT"/>
              </w:rPr>
              <w:t>Kibernetinio incidento nustatymas</w:t>
            </w:r>
          </w:p>
        </w:tc>
        <w:tc>
          <w:tcPr>
            <w:tcW w:w="3118" w:type="dxa"/>
          </w:tcPr>
          <w:p w14:paraId="2F46E89A" w14:textId="41F7336A" w:rsidR="00335222" w:rsidRPr="00335222" w:rsidRDefault="003E4719" w:rsidP="00335222">
            <w:pPr>
              <w:ind w:firstLine="0"/>
              <w:rPr>
                <w:szCs w:val="24"/>
                <w:lang w:eastAsia="lt-LT"/>
              </w:rPr>
            </w:pPr>
            <w:r w:rsidRPr="003E4719">
              <w:rPr>
                <w:szCs w:val="24"/>
                <w:lang w:eastAsia="lt-LT"/>
              </w:rPr>
              <w:t>VMKL saugos įgaliotinis</w:t>
            </w:r>
          </w:p>
        </w:tc>
      </w:tr>
      <w:tr w:rsidR="00335222" w:rsidRPr="00335222" w14:paraId="2C85E0E8" w14:textId="77777777" w:rsidTr="00A13511">
        <w:tc>
          <w:tcPr>
            <w:tcW w:w="1838" w:type="dxa"/>
          </w:tcPr>
          <w:p w14:paraId="5AF5C1BA" w14:textId="77777777" w:rsidR="00335222" w:rsidRPr="00335222" w:rsidRDefault="00335222" w:rsidP="00335222">
            <w:pPr>
              <w:ind w:left="360" w:firstLine="0"/>
              <w:rPr>
                <w:szCs w:val="24"/>
                <w:lang w:eastAsia="lt-LT"/>
              </w:rPr>
            </w:pPr>
          </w:p>
        </w:tc>
        <w:tc>
          <w:tcPr>
            <w:tcW w:w="4677" w:type="dxa"/>
          </w:tcPr>
          <w:p w14:paraId="2115E240" w14:textId="77777777" w:rsidR="00335222" w:rsidRPr="00335222" w:rsidRDefault="00335222" w:rsidP="00335222">
            <w:pPr>
              <w:ind w:left="360" w:firstLine="0"/>
              <w:rPr>
                <w:szCs w:val="24"/>
                <w:lang w:eastAsia="lt-LT"/>
              </w:rPr>
            </w:pPr>
          </w:p>
        </w:tc>
        <w:tc>
          <w:tcPr>
            <w:tcW w:w="4253" w:type="dxa"/>
          </w:tcPr>
          <w:p w14:paraId="5F957762" w14:textId="77777777" w:rsidR="00335222" w:rsidRPr="00335222" w:rsidRDefault="00335222" w:rsidP="00335222">
            <w:pPr>
              <w:numPr>
                <w:ilvl w:val="2"/>
                <w:numId w:val="3"/>
              </w:numPr>
              <w:rPr>
                <w:szCs w:val="24"/>
                <w:lang w:eastAsia="lt-LT"/>
              </w:rPr>
            </w:pPr>
            <w:r w:rsidRPr="00335222">
              <w:rPr>
                <w:szCs w:val="24"/>
                <w:lang w:eastAsia="lt-LT"/>
              </w:rPr>
              <w:t>Pranešti Nacionaliniam kibernetinio saugumo centrui naudojantis Kibernetinio saugumo informaciniu tinklu, o nesant galimybės Nacionaliniam kibernetinio saugumo centro nurodytais kontaktais, vadovaujantis 3 lentele apie:</w:t>
            </w:r>
          </w:p>
          <w:p w14:paraId="0411C50B" w14:textId="77777777" w:rsidR="00335222" w:rsidRPr="00335222" w:rsidRDefault="00335222" w:rsidP="00335222">
            <w:pPr>
              <w:numPr>
                <w:ilvl w:val="0"/>
                <w:numId w:val="4"/>
              </w:numPr>
              <w:rPr>
                <w:szCs w:val="24"/>
                <w:lang w:eastAsia="lt-LT"/>
              </w:rPr>
            </w:pPr>
            <w:r w:rsidRPr="00335222">
              <w:rPr>
                <w:szCs w:val="24"/>
                <w:lang w:eastAsia="lt-LT"/>
              </w:rPr>
              <w:t>didelio poveikio kibernetinius incidentus – nedelsiant, bet ne vėliau kaip per vieną valandą nuo jų nustatymo;</w:t>
            </w:r>
          </w:p>
          <w:p w14:paraId="38C0F3B0" w14:textId="77777777" w:rsidR="00335222" w:rsidRPr="00335222" w:rsidRDefault="00335222" w:rsidP="00335222">
            <w:pPr>
              <w:numPr>
                <w:ilvl w:val="0"/>
                <w:numId w:val="4"/>
              </w:numPr>
              <w:rPr>
                <w:szCs w:val="24"/>
                <w:lang w:eastAsia="lt-LT"/>
              </w:rPr>
            </w:pPr>
            <w:r w:rsidRPr="00335222">
              <w:rPr>
                <w:szCs w:val="24"/>
                <w:lang w:eastAsia="lt-LT"/>
              </w:rPr>
              <w:t>vidutinio poveikio kibernetinius incidentus – ne vėliau kaip per keturias valandas nuo jų nustatymo;;</w:t>
            </w:r>
          </w:p>
          <w:p w14:paraId="5D5185B8" w14:textId="77777777" w:rsidR="00335222" w:rsidRPr="00335222" w:rsidRDefault="00335222" w:rsidP="00335222">
            <w:pPr>
              <w:numPr>
                <w:ilvl w:val="0"/>
                <w:numId w:val="4"/>
              </w:numPr>
              <w:rPr>
                <w:szCs w:val="24"/>
                <w:lang w:eastAsia="lt-LT"/>
              </w:rPr>
            </w:pPr>
            <w:r w:rsidRPr="00335222">
              <w:rPr>
                <w:szCs w:val="24"/>
                <w:lang w:eastAsia="lt-LT"/>
              </w:rPr>
              <w:t>nereikšmingo poveikio kibernetinius incidentus – periodiškai kiekvieno kalendorinio mėnesio pirmą darbo dieną teikiant apibendrintą informaciją apie kiekvienos grupės incidentų, įvykusių nuo paskutinio pranešimo teikimo dienos, skaičių.</w:t>
            </w:r>
          </w:p>
        </w:tc>
        <w:tc>
          <w:tcPr>
            <w:tcW w:w="3118" w:type="dxa"/>
          </w:tcPr>
          <w:p w14:paraId="1B83DB6F" w14:textId="0BF91273" w:rsidR="00335222" w:rsidRPr="00335222" w:rsidRDefault="003E4719" w:rsidP="00335222">
            <w:pPr>
              <w:ind w:firstLine="0"/>
              <w:rPr>
                <w:szCs w:val="24"/>
                <w:lang w:eastAsia="lt-LT"/>
              </w:rPr>
            </w:pPr>
            <w:r w:rsidRPr="003E4719">
              <w:rPr>
                <w:szCs w:val="24"/>
                <w:lang w:eastAsia="lt-LT"/>
              </w:rPr>
              <w:t>VMKL saugos įgaliotinis, VMKL Duomenų apsaugos pareigūnas</w:t>
            </w:r>
          </w:p>
        </w:tc>
      </w:tr>
      <w:tr w:rsidR="00335222" w:rsidRPr="00335222" w14:paraId="44E7BBA8" w14:textId="77777777" w:rsidTr="00A13511">
        <w:tc>
          <w:tcPr>
            <w:tcW w:w="1838" w:type="dxa"/>
          </w:tcPr>
          <w:p w14:paraId="2711E4DF" w14:textId="77777777" w:rsidR="00335222" w:rsidRPr="00335222" w:rsidRDefault="00335222" w:rsidP="00335222">
            <w:pPr>
              <w:ind w:left="360"/>
              <w:rPr>
                <w:szCs w:val="24"/>
                <w:lang w:eastAsia="lt-LT"/>
              </w:rPr>
            </w:pPr>
          </w:p>
        </w:tc>
        <w:tc>
          <w:tcPr>
            <w:tcW w:w="4677" w:type="dxa"/>
          </w:tcPr>
          <w:p w14:paraId="74860883" w14:textId="77777777" w:rsidR="00335222" w:rsidRPr="00335222" w:rsidRDefault="00335222" w:rsidP="00335222">
            <w:pPr>
              <w:ind w:left="360"/>
              <w:rPr>
                <w:szCs w:val="24"/>
                <w:lang w:eastAsia="lt-LT"/>
              </w:rPr>
            </w:pPr>
          </w:p>
        </w:tc>
        <w:tc>
          <w:tcPr>
            <w:tcW w:w="4253" w:type="dxa"/>
          </w:tcPr>
          <w:p w14:paraId="5501910F" w14:textId="77777777" w:rsidR="00335222" w:rsidRPr="00335222" w:rsidRDefault="00335222" w:rsidP="00335222">
            <w:pPr>
              <w:numPr>
                <w:ilvl w:val="2"/>
                <w:numId w:val="3"/>
              </w:numPr>
              <w:rPr>
                <w:szCs w:val="24"/>
                <w:lang w:eastAsia="lt-LT"/>
              </w:rPr>
            </w:pPr>
            <w:r w:rsidRPr="00335222">
              <w:rPr>
                <w:szCs w:val="24"/>
                <w:lang w:eastAsia="lt-LT"/>
              </w:rPr>
              <w:t>Priemonių sustabdyti ir padarytai žalai likviduoti sudarymas</w:t>
            </w:r>
          </w:p>
        </w:tc>
        <w:tc>
          <w:tcPr>
            <w:tcW w:w="3118" w:type="dxa"/>
          </w:tcPr>
          <w:p w14:paraId="3826D5E0" w14:textId="05ABA5AF" w:rsidR="00335222" w:rsidRPr="00335222" w:rsidRDefault="003E4719" w:rsidP="00335222">
            <w:pPr>
              <w:ind w:firstLine="0"/>
              <w:rPr>
                <w:szCs w:val="24"/>
                <w:lang w:eastAsia="lt-LT"/>
              </w:rPr>
            </w:pPr>
            <w:r>
              <w:rPr>
                <w:szCs w:val="24"/>
              </w:rPr>
              <w:t>VMKL saugos įgaliotinis</w:t>
            </w:r>
          </w:p>
        </w:tc>
      </w:tr>
      <w:tr w:rsidR="00335222" w:rsidRPr="00335222" w14:paraId="26F09EEA" w14:textId="77777777" w:rsidTr="00A13511">
        <w:tc>
          <w:tcPr>
            <w:tcW w:w="1838" w:type="dxa"/>
          </w:tcPr>
          <w:p w14:paraId="0916E83D" w14:textId="77777777" w:rsidR="00335222" w:rsidRPr="00335222" w:rsidRDefault="00335222" w:rsidP="00335222">
            <w:pPr>
              <w:ind w:left="360"/>
              <w:rPr>
                <w:szCs w:val="24"/>
                <w:lang w:eastAsia="lt-LT"/>
              </w:rPr>
            </w:pPr>
          </w:p>
        </w:tc>
        <w:tc>
          <w:tcPr>
            <w:tcW w:w="4677" w:type="dxa"/>
          </w:tcPr>
          <w:p w14:paraId="4ED81538" w14:textId="77777777" w:rsidR="00335222" w:rsidRPr="00335222" w:rsidRDefault="00335222" w:rsidP="00335222">
            <w:pPr>
              <w:ind w:left="360"/>
              <w:rPr>
                <w:szCs w:val="24"/>
                <w:lang w:eastAsia="lt-LT"/>
              </w:rPr>
            </w:pPr>
          </w:p>
        </w:tc>
        <w:tc>
          <w:tcPr>
            <w:tcW w:w="4253" w:type="dxa"/>
          </w:tcPr>
          <w:p w14:paraId="52B2F3DD" w14:textId="77777777" w:rsidR="00335222" w:rsidRPr="00335222" w:rsidRDefault="00335222" w:rsidP="00335222">
            <w:pPr>
              <w:numPr>
                <w:ilvl w:val="2"/>
                <w:numId w:val="3"/>
              </w:numPr>
              <w:rPr>
                <w:szCs w:val="24"/>
                <w:lang w:eastAsia="lt-LT"/>
              </w:rPr>
            </w:pPr>
            <w:r w:rsidRPr="00335222">
              <w:rPr>
                <w:szCs w:val="24"/>
                <w:lang w:eastAsia="lt-LT"/>
              </w:rPr>
              <w:t>Pranešti Nacionaliniam kibernetinio saugumo centrui, naudojantis Kibernetinio saugumo informaciniu tinklu, o nesant galimybės Nacionalinio kibernetinio saugumo centro nurodytais kontaktais, vadovaujantis 4 lentele, apie:</w:t>
            </w:r>
          </w:p>
          <w:p w14:paraId="36423C0E" w14:textId="77777777" w:rsidR="00335222" w:rsidRPr="00335222" w:rsidRDefault="00335222" w:rsidP="00335222">
            <w:pPr>
              <w:numPr>
                <w:ilvl w:val="0"/>
                <w:numId w:val="4"/>
              </w:numPr>
              <w:rPr>
                <w:szCs w:val="24"/>
                <w:lang w:eastAsia="lt-LT"/>
              </w:rPr>
            </w:pPr>
            <w:r w:rsidRPr="00335222">
              <w:rPr>
                <w:szCs w:val="24"/>
                <w:lang w:eastAsia="lt-LT"/>
              </w:rPr>
              <w:t>didelio poveikio kibernetinių incidentų valdymo būklę – ne vėliau kaip per keturias valandas nuo jų nustatymo ir ne rečiau kaip kas keturias valandas atnaujintą informaciją, iki kibernetinis incidentas suvaldomas ar pasibaigia;</w:t>
            </w:r>
          </w:p>
          <w:p w14:paraId="2606A59A" w14:textId="77777777" w:rsidR="00335222" w:rsidRPr="00335222" w:rsidRDefault="00335222" w:rsidP="00335222">
            <w:pPr>
              <w:numPr>
                <w:ilvl w:val="0"/>
                <w:numId w:val="4"/>
              </w:numPr>
              <w:rPr>
                <w:szCs w:val="24"/>
                <w:lang w:eastAsia="lt-LT"/>
              </w:rPr>
            </w:pPr>
            <w:r w:rsidRPr="00335222">
              <w:rPr>
                <w:szCs w:val="24"/>
                <w:lang w:eastAsia="lt-LT"/>
              </w:rPr>
              <w:t>vidutinio poveikio kibernetinių incidentų valdymo būklę – ne vėliau kaip per dvidešimt keturias valandas nuo jų nustatymo ir ne rečiau kaip kas dvidešimt keturias valandas atnaujintą informaciją, iki kibernetinis incidentas suvaldomas ar pasibaigia;;</w:t>
            </w:r>
          </w:p>
        </w:tc>
        <w:tc>
          <w:tcPr>
            <w:tcW w:w="3118" w:type="dxa"/>
          </w:tcPr>
          <w:p w14:paraId="680BC77B" w14:textId="3FB15CF7" w:rsidR="00335222" w:rsidRPr="00335222" w:rsidRDefault="003E4719" w:rsidP="00335222">
            <w:pPr>
              <w:ind w:firstLine="0"/>
              <w:rPr>
                <w:szCs w:val="24"/>
                <w:lang w:eastAsia="lt-LT"/>
              </w:rPr>
            </w:pPr>
            <w:r>
              <w:rPr>
                <w:szCs w:val="24"/>
              </w:rPr>
              <w:t>VMKL saugos įgaliotinis, VMKL Duomenų apsaugos pareigūnas</w:t>
            </w:r>
          </w:p>
        </w:tc>
      </w:tr>
      <w:tr w:rsidR="00335222" w:rsidRPr="00335222" w14:paraId="4C7D13BB" w14:textId="77777777" w:rsidTr="00A13511">
        <w:tc>
          <w:tcPr>
            <w:tcW w:w="1838" w:type="dxa"/>
          </w:tcPr>
          <w:p w14:paraId="780D39B1" w14:textId="77777777" w:rsidR="00335222" w:rsidRPr="00335222" w:rsidRDefault="00335222" w:rsidP="00335222">
            <w:pPr>
              <w:ind w:left="360"/>
              <w:rPr>
                <w:szCs w:val="24"/>
                <w:lang w:eastAsia="lt-LT"/>
              </w:rPr>
            </w:pPr>
          </w:p>
        </w:tc>
        <w:tc>
          <w:tcPr>
            <w:tcW w:w="4677" w:type="dxa"/>
          </w:tcPr>
          <w:p w14:paraId="2E6B2E78" w14:textId="77777777" w:rsidR="00335222" w:rsidRPr="00335222" w:rsidRDefault="00335222" w:rsidP="00335222">
            <w:pPr>
              <w:ind w:left="360"/>
              <w:rPr>
                <w:szCs w:val="24"/>
                <w:lang w:eastAsia="lt-LT"/>
              </w:rPr>
            </w:pPr>
          </w:p>
        </w:tc>
        <w:tc>
          <w:tcPr>
            <w:tcW w:w="4253" w:type="dxa"/>
          </w:tcPr>
          <w:p w14:paraId="60E26C1C" w14:textId="77777777" w:rsidR="00335222" w:rsidRPr="00335222" w:rsidRDefault="00335222" w:rsidP="00335222">
            <w:pPr>
              <w:numPr>
                <w:ilvl w:val="2"/>
                <w:numId w:val="3"/>
              </w:numPr>
              <w:rPr>
                <w:szCs w:val="24"/>
                <w:lang w:eastAsia="lt-LT"/>
              </w:rPr>
            </w:pPr>
            <w:r w:rsidRPr="00335222">
              <w:rPr>
                <w:szCs w:val="24"/>
                <w:lang w:eastAsia="lt-LT"/>
              </w:rPr>
              <w:t xml:space="preserve">Nustačius, kad SPĮ negalės savarankiškai ištirti ar suvaldyti kibernetinio incidento per maksimaliai leistiną paslaugos </w:t>
            </w:r>
            <w:r w:rsidRPr="00335222">
              <w:rPr>
                <w:szCs w:val="24"/>
                <w:lang w:eastAsia="lt-LT"/>
              </w:rPr>
              <w:lastRenderedPageBreak/>
              <w:t>neveikimo laiką, ne vėliau kaip per dvidešimt keturias valandas nuo šių aplinkybių nustatymo kreiptis pagalbos į Nacionalinį kibernetinio saugumo centrą.</w:t>
            </w:r>
          </w:p>
        </w:tc>
        <w:tc>
          <w:tcPr>
            <w:tcW w:w="3118" w:type="dxa"/>
          </w:tcPr>
          <w:p w14:paraId="695A690D" w14:textId="67D8DD38" w:rsidR="00335222" w:rsidRPr="00335222" w:rsidRDefault="003E4719" w:rsidP="00335222">
            <w:pPr>
              <w:ind w:firstLine="0"/>
              <w:rPr>
                <w:szCs w:val="24"/>
                <w:lang w:eastAsia="lt-LT"/>
              </w:rPr>
            </w:pPr>
            <w:r>
              <w:rPr>
                <w:szCs w:val="24"/>
              </w:rPr>
              <w:lastRenderedPageBreak/>
              <w:t>VMKL saugos įgaliotinis</w:t>
            </w:r>
          </w:p>
        </w:tc>
      </w:tr>
      <w:tr w:rsidR="00335222" w:rsidRPr="00335222" w14:paraId="12BAEE8C" w14:textId="77777777" w:rsidTr="00A13511">
        <w:tc>
          <w:tcPr>
            <w:tcW w:w="1838" w:type="dxa"/>
          </w:tcPr>
          <w:p w14:paraId="756AB802" w14:textId="77777777" w:rsidR="00335222" w:rsidRPr="00335222" w:rsidRDefault="00335222" w:rsidP="00335222">
            <w:pPr>
              <w:ind w:left="360"/>
              <w:rPr>
                <w:szCs w:val="24"/>
                <w:lang w:eastAsia="lt-LT"/>
              </w:rPr>
            </w:pPr>
          </w:p>
        </w:tc>
        <w:tc>
          <w:tcPr>
            <w:tcW w:w="4677" w:type="dxa"/>
          </w:tcPr>
          <w:p w14:paraId="1A222515" w14:textId="77777777" w:rsidR="00335222" w:rsidRPr="00335222" w:rsidRDefault="00335222" w:rsidP="00335222">
            <w:pPr>
              <w:numPr>
                <w:ilvl w:val="1"/>
                <w:numId w:val="3"/>
              </w:numPr>
              <w:rPr>
                <w:szCs w:val="24"/>
                <w:lang w:eastAsia="lt-LT"/>
              </w:rPr>
            </w:pPr>
            <w:r w:rsidRPr="00335222">
              <w:rPr>
                <w:szCs w:val="24"/>
                <w:lang w:eastAsia="lt-LT"/>
              </w:rPr>
              <w:t>Veiksmai, Nacionaliniam kibernetinio saugumo centrui perėmus tirti ir (ar) organizuoti pavojingo kibernetinio incidento valdymą</w:t>
            </w:r>
          </w:p>
        </w:tc>
        <w:tc>
          <w:tcPr>
            <w:tcW w:w="4253" w:type="dxa"/>
          </w:tcPr>
          <w:p w14:paraId="2AF54FF3" w14:textId="77777777" w:rsidR="00335222" w:rsidRPr="00335222" w:rsidRDefault="00335222" w:rsidP="00335222">
            <w:pPr>
              <w:numPr>
                <w:ilvl w:val="2"/>
                <w:numId w:val="3"/>
              </w:numPr>
              <w:rPr>
                <w:szCs w:val="24"/>
                <w:lang w:eastAsia="lt-LT"/>
              </w:rPr>
            </w:pPr>
            <w:r w:rsidRPr="00335222">
              <w:rPr>
                <w:szCs w:val="24"/>
                <w:lang w:eastAsia="lt-LT"/>
              </w:rPr>
              <w:t>Rinkti, apdoroti informaciją, susijusią su kibernetiniu incidentu, ir ne rečiau kaip kas keturias valandas ją teikti Nacionaliniam kibernetinio saugumo centrui;</w:t>
            </w:r>
          </w:p>
        </w:tc>
        <w:tc>
          <w:tcPr>
            <w:tcW w:w="3118" w:type="dxa"/>
          </w:tcPr>
          <w:p w14:paraId="2008F565" w14:textId="76DD33FC" w:rsidR="00335222" w:rsidRPr="00335222" w:rsidRDefault="003E4719" w:rsidP="00335222">
            <w:pPr>
              <w:ind w:firstLine="0"/>
              <w:rPr>
                <w:szCs w:val="24"/>
                <w:lang w:eastAsia="lt-LT"/>
              </w:rPr>
            </w:pPr>
            <w:r w:rsidRPr="003E4719">
              <w:rPr>
                <w:szCs w:val="24"/>
                <w:lang w:eastAsia="lt-LT"/>
              </w:rPr>
              <w:t>VMKL saugos įgaliotinis</w:t>
            </w:r>
          </w:p>
        </w:tc>
      </w:tr>
      <w:tr w:rsidR="00335222" w:rsidRPr="00335222" w14:paraId="5134469F" w14:textId="77777777" w:rsidTr="00A13511">
        <w:tc>
          <w:tcPr>
            <w:tcW w:w="1838" w:type="dxa"/>
          </w:tcPr>
          <w:p w14:paraId="285E35F2" w14:textId="77777777" w:rsidR="00335222" w:rsidRPr="00335222" w:rsidRDefault="00335222" w:rsidP="00335222">
            <w:pPr>
              <w:ind w:left="360"/>
              <w:rPr>
                <w:szCs w:val="24"/>
                <w:lang w:eastAsia="lt-LT"/>
              </w:rPr>
            </w:pPr>
          </w:p>
        </w:tc>
        <w:tc>
          <w:tcPr>
            <w:tcW w:w="4677" w:type="dxa"/>
          </w:tcPr>
          <w:p w14:paraId="41484A86" w14:textId="77777777" w:rsidR="00335222" w:rsidRPr="00335222" w:rsidRDefault="00335222" w:rsidP="00335222">
            <w:pPr>
              <w:ind w:left="360" w:firstLine="0"/>
              <w:rPr>
                <w:szCs w:val="24"/>
                <w:lang w:eastAsia="lt-LT"/>
              </w:rPr>
            </w:pPr>
          </w:p>
        </w:tc>
        <w:tc>
          <w:tcPr>
            <w:tcW w:w="4253" w:type="dxa"/>
          </w:tcPr>
          <w:p w14:paraId="0D5FC6B5" w14:textId="77777777" w:rsidR="00335222" w:rsidRPr="00335222" w:rsidRDefault="00335222" w:rsidP="00335222">
            <w:pPr>
              <w:numPr>
                <w:ilvl w:val="2"/>
                <w:numId w:val="3"/>
              </w:numPr>
              <w:rPr>
                <w:szCs w:val="24"/>
                <w:lang w:eastAsia="lt-LT"/>
              </w:rPr>
            </w:pPr>
            <w:r w:rsidRPr="00335222">
              <w:rPr>
                <w:szCs w:val="24"/>
                <w:lang w:eastAsia="lt-LT"/>
              </w:rPr>
              <w:t xml:space="preserve">ne rečiau kaip kas keturias valandas teikti </w:t>
            </w:r>
            <w:r w:rsidRPr="00335222">
              <w:rPr>
                <w:rFonts w:eastAsia="Calibri"/>
                <w:szCs w:val="24"/>
                <w:lang w:eastAsia="lt-LT"/>
              </w:rPr>
              <w:t xml:space="preserve">Nacionaliniam </w:t>
            </w:r>
            <w:r w:rsidRPr="00335222">
              <w:rPr>
                <w:szCs w:val="24"/>
                <w:lang w:eastAsia="lt-LT"/>
              </w:rPr>
              <w:t>kibernetinio saugumo centrui informaciją apie atliktus kibernetinio incidento tyrimo ir (ar) valdymo veiksmus ir jų rezultatus vadovaujantis 4 lentele;</w:t>
            </w:r>
          </w:p>
        </w:tc>
        <w:tc>
          <w:tcPr>
            <w:tcW w:w="3118" w:type="dxa"/>
          </w:tcPr>
          <w:p w14:paraId="2E56C0EE" w14:textId="7B60E925" w:rsidR="00335222" w:rsidRPr="00335222" w:rsidRDefault="003E4719" w:rsidP="00335222">
            <w:pPr>
              <w:ind w:firstLine="0"/>
              <w:rPr>
                <w:szCs w:val="24"/>
                <w:lang w:eastAsia="lt-LT"/>
              </w:rPr>
            </w:pPr>
            <w:r w:rsidRPr="003E4719">
              <w:rPr>
                <w:szCs w:val="24"/>
                <w:lang w:eastAsia="lt-LT"/>
              </w:rPr>
              <w:t>VMKL saugos įgaliotinis</w:t>
            </w:r>
          </w:p>
        </w:tc>
      </w:tr>
      <w:tr w:rsidR="00335222" w:rsidRPr="00335222" w14:paraId="2AA2B643" w14:textId="77777777" w:rsidTr="00A13511">
        <w:tc>
          <w:tcPr>
            <w:tcW w:w="1838" w:type="dxa"/>
          </w:tcPr>
          <w:p w14:paraId="5D862BA2" w14:textId="77777777" w:rsidR="00335222" w:rsidRPr="00335222" w:rsidRDefault="00335222" w:rsidP="00335222">
            <w:pPr>
              <w:ind w:left="360"/>
              <w:rPr>
                <w:szCs w:val="24"/>
                <w:lang w:eastAsia="lt-LT"/>
              </w:rPr>
            </w:pPr>
          </w:p>
        </w:tc>
        <w:tc>
          <w:tcPr>
            <w:tcW w:w="4677" w:type="dxa"/>
          </w:tcPr>
          <w:p w14:paraId="7F44D8F0" w14:textId="77777777" w:rsidR="00335222" w:rsidRPr="00335222" w:rsidRDefault="00335222" w:rsidP="00335222">
            <w:pPr>
              <w:ind w:left="360"/>
              <w:rPr>
                <w:szCs w:val="24"/>
                <w:lang w:eastAsia="lt-LT"/>
              </w:rPr>
            </w:pPr>
          </w:p>
        </w:tc>
        <w:tc>
          <w:tcPr>
            <w:tcW w:w="4253" w:type="dxa"/>
          </w:tcPr>
          <w:p w14:paraId="0F436F65" w14:textId="77777777" w:rsidR="00335222" w:rsidRPr="00335222" w:rsidRDefault="00335222" w:rsidP="00335222">
            <w:pPr>
              <w:numPr>
                <w:ilvl w:val="2"/>
                <w:numId w:val="3"/>
              </w:numPr>
              <w:rPr>
                <w:szCs w:val="24"/>
                <w:lang w:eastAsia="lt-LT"/>
              </w:rPr>
            </w:pPr>
            <w:r w:rsidRPr="00335222">
              <w:rPr>
                <w:szCs w:val="24"/>
                <w:lang w:eastAsia="lt-LT"/>
              </w:rPr>
              <w:t>vykdyti Nacionalinio kibernetinio saugumo centro nurodymus, susijusius su kibernetinio incidento tyrimu ir (ar) valdymo organizavimu, ir dalyvauti kibernetinio incidento valdymo procese, taikant kibernetinio saugumo užtikrinimo priemones.</w:t>
            </w:r>
          </w:p>
        </w:tc>
        <w:tc>
          <w:tcPr>
            <w:tcW w:w="3118" w:type="dxa"/>
          </w:tcPr>
          <w:p w14:paraId="29152114" w14:textId="731601E5" w:rsidR="00335222" w:rsidRPr="00335222" w:rsidRDefault="003E4719" w:rsidP="00335222">
            <w:pPr>
              <w:ind w:firstLine="0"/>
              <w:rPr>
                <w:szCs w:val="24"/>
                <w:lang w:eastAsia="lt-LT"/>
              </w:rPr>
            </w:pPr>
            <w:r w:rsidRPr="003E4719">
              <w:rPr>
                <w:szCs w:val="24"/>
                <w:lang w:eastAsia="lt-LT"/>
              </w:rPr>
              <w:t>VMKL saugos įgaliotinis</w:t>
            </w:r>
          </w:p>
        </w:tc>
      </w:tr>
      <w:tr w:rsidR="00335222" w:rsidRPr="00335222" w14:paraId="1AECECC4" w14:textId="77777777" w:rsidTr="00A13511">
        <w:tc>
          <w:tcPr>
            <w:tcW w:w="1838" w:type="dxa"/>
          </w:tcPr>
          <w:p w14:paraId="3F36F272" w14:textId="77777777" w:rsidR="00335222" w:rsidRPr="00335222" w:rsidRDefault="00335222" w:rsidP="00335222">
            <w:pPr>
              <w:ind w:left="360"/>
              <w:rPr>
                <w:szCs w:val="24"/>
                <w:lang w:eastAsia="lt-LT"/>
              </w:rPr>
            </w:pPr>
            <w:bookmarkStart w:id="3" w:name="_Hlk94012507"/>
          </w:p>
        </w:tc>
        <w:tc>
          <w:tcPr>
            <w:tcW w:w="4677" w:type="dxa"/>
          </w:tcPr>
          <w:p w14:paraId="39FFCB8B" w14:textId="77777777" w:rsidR="00335222" w:rsidRPr="00335222" w:rsidRDefault="00335222" w:rsidP="00335222">
            <w:pPr>
              <w:numPr>
                <w:ilvl w:val="1"/>
                <w:numId w:val="3"/>
              </w:numPr>
              <w:rPr>
                <w:szCs w:val="24"/>
                <w:lang w:eastAsia="lt-LT"/>
              </w:rPr>
            </w:pPr>
            <w:r w:rsidRPr="00335222">
              <w:rPr>
                <w:szCs w:val="24"/>
                <w:lang w:eastAsia="lt-LT"/>
              </w:rPr>
              <w:t xml:space="preserve"> Kibernetinio incidento pasekmes likviduojančių darbuotojų paskyrimas. Pasekmes likviduojančių darbuotojų instruktavimas, jų veiksmų koordinavimas. Kibernetinio incidento pašalinimas</w:t>
            </w:r>
          </w:p>
        </w:tc>
        <w:tc>
          <w:tcPr>
            <w:tcW w:w="4253" w:type="dxa"/>
          </w:tcPr>
          <w:p w14:paraId="25305BF4" w14:textId="77777777" w:rsidR="00335222" w:rsidRPr="00335222" w:rsidRDefault="00335222" w:rsidP="00335222">
            <w:pPr>
              <w:numPr>
                <w:ilvl w:val="2"/>
                <w:numId w:val="3"/>
              </w:numPr>
              <w:rPr>
                <w:szCs w:val="24"/>
                <w:lang w:eastAsia="lt-LT"/>
              </w:rPr>
            </w:pPr>
            <w:r w:rsidRPr="00335222">
              <w:rPr>
                <w:szCs w:val="24"/>
                <w:lang w:eastAsia="lt-LT"/>
              </w:rPr>
              <w:t>Kibernetinio incidento pasekmes likviduojančių darbuotojų paskyrimas</w:t>
            </w:r>
          </w:p>
        </w:tc>
        <w:tc>
          <w:tcPr>
            <w:tcW w:w="3118" w:type="dxa"/>
          </w:tcPr>
          <w:p w14:paraId="4B446BEB" w14:textId="57767721" w:rsidR="00335222" w:rsidRPr="00335222" w:rsidRDefault="003E4719" w:rsidP="00335222">
            <w:pPr>
              <w:ind w:firstLine="0"/>
              <w:rPr>
                <w:szCs w:val="24"/>
                <w:lang w:eastAsia="lt-LT"/>
              </w:rPr>
            </w:pPr>
            <w:r w:rsidRPr="003E4719">
              <w:rPr>
                <w:szCs w:val="24"/>
                <w:lang w:eastAsia="lt-LT"/>
              </w:rPr>
              <w:t>VMKL saugos įgaliotinis</w:t>
            </w:r>
          </w:p>
        </w:tc>
      </w:tr>
      <w:tr w:rsidR="00335222" w:rsidRPr="00335222" w14:paraId="4371F94D" w14:textId="77777777" w:rsidTr="00A13511">
        <w:tc>
          <w:tcPr>
            <w:tcW w:w="1838" w:type="dxa"/>
          </w:tcPr>
          <w:p w14:paraId="0E43DF3E" w14:textId="77777777" w:rsidR="00335222" w:rsidRPr="00335222" w:rsidRDefault="00335222" w:rsidP="00335222">
            <w:pPr>
              <w:ind w:left="360"/>
              <w:rPr>
                <w:szCs w:val="24"/>
                <w:lang w:eastAsia="lt-LT"/>
              </w:rPr>
            </w:pPr>
          </w:p>
        </w:tc>
        <w:tc>
          <w:tcPr>
            <w:tcW w:w="4677" w:type="dxa"/>
          </w:tcPr>
          <w:p w14:paraId="5CD7FE4D" w14:textId="77777777" w:rsidR="00335222" w:rsidRPr="00335222" w:rsidRDefault="00335222" w:rsidP="00335222">
            <w:pPr>
              <w:ind w:left="360" w:firstLine="0"/>
              <w:rPr>
                <w:szCs w:val="24"/>
                <w:lang w:eastAsia="lt-LT"/>
              </w:rPr>
            </w:pPr>
          </w:p>
        </w:tc>
        <w:tc>
          <w:tcPr>
            <w:tcW w:w="4253" w:type="dxa"/>
          </w:tcPr>
          <w:p w14:paraId="6543B353" w14:textId="77777777" w:rsidR="00335222" w:rsidRPr="00335222" w:rsidRDefault="00335222" w:rsidP="00335222">
            <w:pPr>
              <w:numPr>
                <w:ilvl w:val="2"/>
                <w:numId w:val="3"/>
              </w:numPr>
              <w:rPr>
                <w:szCs w:val="24"/>
                <w:lang w:eastAsia="lt-LT"/>
              </w:rPr>
            </w:pPr>
            <w:r w:rsidRPr="00335222">
              <w:rPr>
                <w:szCs w:val="24"/>
                <w:lang w:eastAsia="lt-LT"/>
              </w:rPr>
              <w:t>Pasekmes likviduojančių darbuotojų instruktavimas, jų veiksmų koordinavimas</w:t>
            </w:r>
          </w:p>
        </w:tc>
        <w:tc>
          <w:tcPr>
            <w:tcW w:w="3118" w:type="dxa"/>
          </w:tcPr>
          <w:p w14:paraId="714371CF" w14:textId="02024967" w:rsidR="00335222" w:rsidRPr="00335222" w:rsidRDefault="003E4719" w:rsidP="00335222">
            <w:pPr>
              <w:ind w:firstLine="0"/>
              <w:rPr>
                <w:szCs w:val="24"/>
                <w:lang w:eastAsia="lt-LT"/>
              </w:rPr>
            </w:pPr>
            <w:r w:rsidRPr="003E4719">
              <w:rPr>
                <w:szCs w:val="24"/>
                <w:lang w:eastAsia="lt-LT"/>
              </w:rPr>
              <w:t>VMKL saugos įgaliotinis</w:t>
            </w:r>
          </w:p>
        </w:tc>
      </w:tr>
      <w:tr w:rsidR="00335222" w:rsidRPr="00335222" w14:paraId="7EADF4A5" w14:textId="77777777" w:rsidTr="00A13511">
        <w:tc>
          <w:tcPr>
            <w:tcW w:w="1838" w:type="dxa"/>
          </w:tcPr>
          <w:p w14:paraId="0675D66B" w14:textId="77777777" w:rsidR="00335222" w:rsidRPr="00335222" w:rsidRDefault="00335222" w:rsidP="00335222">
            <w:pPr>
              <w:ind w:left="360"/>
              <w:rPr>
                <w:szCs w:val="24"/>
                <w:lang w:eastAsia="lt-LT"/>
              </w:rPr>
            </w:pPr>
          </w:p>
        </w:tc>
        <w:tc>
          <w:tcPr>
            <w:tcW w:w="4677" w:type="dxa"/>
          </w:tcPr>
          <w:p w14:paraId="71AF795F" w14:textId="77777777" w:rsidR="00335222" w:rsidRPr="00335222" w:rsidRDefault="00335222" w:rsidP="00335222">
            <w:pPr>
              <w:ind w:left="360"/>
              <w:rPr>
                <w:szCs w:val="24"/>
                <w:lang w:eastAsia="lt-LT"/>
              </w:rPr>
            </w:pPr>
          </w:p>
        </w:tc>
        <w:tc>
          <w:tcPr>
            <w:tcW w:w="4253" w:type="dxa"/>
          </w:tcPr>
          <w:p w14:paraId="73D01BAF" w14:textId="77777777" w:rsidR="00335222" w:rsidRPr="00335222" w:rsidRDefault="00335222" w:rsidP="00335222">
            <w:pPr>
              <w:numPr>
                <w:ilvl w:val="2"/>
                <w:numId w:val="3"/>
              </w:numPr>
              <w:rPr>
                <w:szCs w:val="24"/>
                <w:lang w:eastAsia="lt-LT"/>
              </w:rPr>
            </w:pPr>
            <w:r w:rsidRPr="00335222">
              <w:rPr>
                <w:szCs w:val="24"/>
                <w:lang w:eastAsia="lt-LT"/>
              </w:rPr>
              <w:t>Kibernetinio incidento pašalinimas</w:t>
            </w:r>
          </w:p>
        </w:tc>
        <w:tc>
          <w:tcPr>
            <w:tcW w:w="3118" w:type="dxa"/>
          </w:tcPr>
          <w:p w14:paraId="11C2F141" w14:textId="6052E9CD" w:rsidR="00335222" w:rsidRPr="00335222" w:rsidRDefault="003E4719" w:rsidP="00335222">
            <w:pPr>
              <w:ind w:firstLine="0"/>
              <w:rPr>
                <w:szCs w:val="24"/>
                <w:lang w:eastAsia="lt-LT"/>
              </w:rPr>
            </w:pPr>
            <w:r>
              <w:rPr>
                <w:szCs w:val="24"/>
                <w:lang w:eastAsia="lt-LT"/>
              </w:rPr>
              <w:t xml:space="preserve">VMKL </w:t>
            </w:r>
            <w:r w:rsidR="00335222" w:rsidRPr="00335222">
              <w:rPr>
                <w:szCs w:val="24"/>
                <w:lang w:eastAsia="lt-LT"/>
              </w:rPr>
              <w:t>IS administratorius</w:t>
            </w:r>
          </w:p>
        </w:tc>
      </w:tr>
      <w:tr w:rsidR="00335222" w:rsidRPr="00335222" w14:paraId="419C9B7A" w14:textId="77777777" w:rsidTr="00A13511">
        <w:tc>
          <w:tcPr>
            <w:tcW w:w="1838" w:type="dxa"/>
          </w:tcPr>
          <w:p w14:paraId="728F5A52" w14:textId="77777777" w:rsidR="00335222" w:rsidRPr="00335222" w:rsidRDefault="00335222" w:rsidP="00335222">
            <w:pPr>
              <w:ind w:left="360"/>
              <w:rPr>
                <w:szCs w:val="24"/>
                <w:lang w:eastAsia="lt-LT"/>
              </w:rPr>
            </w:pPr>
          </w:p>
        </w:tc>
        <w:tc>
          <w:tcPr>
            <w:tcW w:w="4677" w:type="dxa"/>
          </w:tcPr>
          <w:p w14:paraId="0088E9B7" w14:textId="77777777" w:rsidR="00335222" w:rsidRPr="00335222" w:rsidRDefault="00335222" w:rsidP="00335222">
            <w:pPr>
              <w:ind w:left="360"/>
              <w:rPr>
                <w:szCs w:val="24"/>
                <w:lang w:eastAsia="lt-LT"/>
              </w:rPr>
            </w:pPr>
          </w:p>
        </w:tc>
        <w:tc>
          <w:tcPr>
            <w:tcW w:w="4253" w:type="dxa"/>
          </w:tcPr>
          <w:p w14:paraId="1F7AB094" w14:textId="77777777" w:rsidR="00335222" w:rsidRPr="00335222" w:rsidRDefault="00335222" w:rsidP="00335222">
            <w:pPr>
              <w:numPr>
                <w:ilvl w:val="2"/>
                <w:numId w:val="3"/>
              </w:numPr>
              <w:rPr>
                <w:szCs w:val="24"/>
                <w:lang w:eastAsia="lt-LT"/>
              </w:rPr>
            </w:pPr>
            <w:r w:rsidRPr="00335222">
              <w:rPr>
                <w:szCs w:val="24"/>
                <w:lang w:eastAsia="lt-LT"/>
              </w:rPr>
              <w:t>Pranešti Nacionaliniam kibernetinio saugumo centrui naudojantis Kibernetinio saugumo informaciniu tinklu, o nesant galimybės Nacionalinio kibernetinio saugumo centro nurodytais kontaktais, apie didelio ar vidutinio poveikio kibernetinių incidentų suvaldymą ar pasibaigimą – ne vėliau kaip per keturias valandas nuo jų suvaldymo ar pasibaigimo.</w:t>
            </w:r>
          </w:p>
        </w:tc>
        <w:tc>
          <w:tcPr>
            <w:tcW w:w="3118" w:type="dxa"/>
          </w:tcPr>
          <w:p w14:paraId="40D4DFDB" w14:textId="7137F128" w:rsidR="00335222" w:rsidRPr="00335222" w:rsidRDefault="003E4719" w:rsidP="00335222">
            <w:pPr>
              <w:ind w:firstLine="0"/>
              <w:rPr>
                <w:szCs w:val="24"/>
                <w:lang w:eastAsia="lt-LT"/>
              </w:rPr>
            </w:pPr>
            <w:r w:rsidRPr="003E4719">
              <w:rPr>
                <w:szCs w:val="24"/>
                <w:lang w:eastAsia="lt-LT"/>
              </w:rPr>
              <w:t>VMKL saugos įgaliotinis</w:t>
            </w:r>
          </w:p>
        </w:tc>
      </w:tr>
      <w:tr w:rsidR="00335222" w:rsidRPr="00335222" w14:paraId="3543BF3E" w14:textId="77777777" w:rsidTr="00A13511">
        <w:tc>
          <w:tcPr>
            <w:tcW w:w="1838" w:type="dxa"/>
          </w:tcPr>
          <w:p w14:paraId="3005816C" w14:textId="77777777" w:rsidR="00335222" w:rsidRPr="00335222" w:rsidRDefault="00335222" w:rsidP="00335222">
            <w:pPr>
              <w:ind w:left="360"/>
              <w:rPr>
                <w:szCs w:val="24"/>
                <w:lang w:eastAsia="lt-LT"/>
              </w:rPr>
            </w:pPr>
          </w:p>
        </w:tc>
        <w:tc>
          <w:tcPr>
            <w:tcW w:w="4677" w:type="dxa"/>
          </w:tcPr>
          <w:p w14:paraId="5E42C780" w14:textId="77777777" w:rsidR="00335222" w:rsidRPr="00335222" w:rsidRDefault="00335222" w:rsidP="00335222">
            <w:pPr>
              <w:ind w:left="360"/>
              <w:rPr>
                <w:szCs w:val="24"/>
                <w:lang w:eastAsia="lt-LT"/>
              </w:rPr>
            </w:pPr>
          </w:p>
        </w:tc>
        <w:tc>
          <w:tcPr>
            <w:tcW w:w="4253" w:type="dxa"/>
          </w:tcPr>
          <w:p w14:paraId="42EC6D57" w14:textId="77777777" w:rsidR="00335222" w:rsidRPr="00335222" w:rsidRDefault="00335222" w:rsidP="00335222">
            <w:pPr>
              <w:numPr>
                <w:ilvl w:val="2"/>
                <w:numId w:val="3"/>
              </w:numPr>
              <w:rPr>
                <w:szCs w:val="24"/>
                <w:lang w:eastAsia="lt-LT"/>
              </w:rPr>
            </w:pPr>
            <w:r w:rsidRPr="00335222">
              <w:rPr>
                <w:szCs w:val="24"/>
                <w:lang w:eastAsia="lt-LT"/>
              </w:rPr>
              <w:t>ne vėliau kaip per aštuonias valandas nuo kibernetinio incidento suvaldymo ar pasibaigimo informuoti teikiamų paslaugų gavėjus (jeigu tokių yra), jeigu kibernetinio incidento poveikis padarė arba gali ateityje padaryti žalos informacinės sistemos teikiamų paslaugų gavėjui.</w:t>
            </w:r>
          </w:p>
        </w:tc>
        <w:tc>
          <w:tcPr>
            <w:tcW w:w="3118" w:type="dxa"/>
          </w:tcPr>
          <w:p w14:paraId="032B7568" w14:textId="7F3483F3" w:rsidR="00335222" w:rsidRPr="00335222" w:rsidRDefault="003E4719" w:rsidP="00335222">
            <w:pPr>
              <w:ind w:firstLine="0"/>
              <w:rPr>
                <w:szCs w:val="24"/>
                <w:lang w:eastAsia="lt-LT"/>
              </w:rPr>
            </w:pPr>
            <w:r w:rsidRPr="003E4719">
              <w:rPr>
                <w:szCs w:val="24"/>
                <w:lang w:eastAsia="lt-LT"/>
              </w:rPr>
              <w:t>VMKL saugos įgaliotinis</w:t>
            </w:r>
          </w:p>
        </w:tc>
      </w:tr>
      <w:bookmarkEnd w:id="3"/>
      <w:tr w:rsidR="00335222" w:rsidRPr="00335222" w14:paraId="15C0E769" w14:textId="77777777" w:rsidTr="00A13511">
        <w:tc>
          <w:tcPr>
            <w:tcW w:w="1838" w:type="dxa"/>
          </w:tcPr>
          <w:p w14:paraId="030C8AAA" w14:textId="77777777" w:rsidR="00335222" w:rsidRPr="00335222" w:rsidRDefault="00335222" w:rsidP="00335222">
            <w:pPr>
              <w:ind w:left="360" w:firstLine="0"/>
              <w:rPr>
                <w:szCs w:val="24"/>
                <w:lang w:eastAsia="lt-LT"/>
              </w:rPr>
            </w:pPr>
          </w:p>
        </w:tc>
        <w:tc>
          <w:tcPr>
            <w:tcW w:w="4677" w:type="dxa"/>
          </w:tcPr>
          <w:p w14:paraId="13305DC6" w14:textId="77777777" w:rsidR="00335222" w:rsidRPr="00335222" w:rsidRDefault="00335222" w:rsidP="00335222">
            <w:pPr>
              <w:numPr>
                <w:ilvl w:val="1"/>
                <w:numId w:val="3"/>
              </w:numPr>
              <w:rPr>
                <w:szCs w:val="24"/>
                <w:lang w:eastAsia="lt-LT"/>
              </w:rPr>
            </w:pPr>
            <w:r w:rsidRPr="00335222">
              <w:rPr>
                <w:szCs w:val="24"/>
                <w:lang w:eastAsia="lt-LT"/>
              </w:rPr>
              <w:t>Kibernetinio incidento analizė pabaigus kibernetinių incidentų tyrimą</w:t>
            </w:r>
          </w:p>
        </w:tc>
        <w:tc>
          <w:tcPr>
            <w:tcW w:w="4253" w:type="dxa"/>
          </w:tcPr>
          <w:p w14:paraId="418A2962" w14:textId="77777777" w:rsidR="00335222" w:rsidRPr="00335222" w:rsidRDefault="00335222" w:rsidP="00335222">
            <w:pPr>
              <w:numPr>
                <w:ilvl w:val="2"/>
                <w:numId w:val="3"/>
              </w:numPr>
              <w:rPr>
                <w:szCs w:val="24"/>
                <w:lang w:eastAsia="lt-LT"/>
              </w:rPr>
            </w:pPr>
            <w:r w:rsidRPr="00335222">
              <w:rPr>
                <w:szCs w:val="24"/>
                <w:lang w:eastAsia="lt-LT"/>
              </w:rPr>
              <w:t xml:space="preserve">ne vėliau kaip per trisdešimt darbo dienų po kibernetinio incidento suvaldymo ar pasibaigimo pateikti kibernetinio incidento analizės rezultatus Nacionaliniam kibernetinio </w:t>
            </w:r>
            <w:r w:rsidRPr="00335222">
              <w:rPr>
                <w:szCs w:val="24"/>
                <w:lang w:eastAsia="lt-LT"/>
              </w:rPr>
              <w:lastRenderedPageBreak/>
              <w:t>saugumo centrui ir kibernetinio saugumo informaciniame tinkle paskelbti susistemintą ir aktualią neįslaptintą informaciją apie kibernetinio incidento nustatymą ir suvaldymą;</w:t>
            </w:r>
          </w:p>
        </w:tc>
        <w:tc>
          <w:tcPr>
            <w:tcW w:w="3118" w:type="dxa"/>
          </w:tcPr>
          <w:p w14:paraId="6C6264C6" w14:textId="15557908" w:rsidR="00335222" w:rsidRPr="00335222" w:rsidRDefault="002E6597" w:rsidP="00335222">
            <w:pPr>
              <w:ind w:firstLine="0"/>
              <w:rPr>
                <w:szCs w:val="24"/>
                <w:lang w:eastAsia="lt-LT"/>
              </w:rPr>
            </w:pPr>
            <w:r w:rsidRPr="003E4719">
              <w:rPr>
                <w:szCs w:val="24"/>
                <w:lang w:eastAsia="lt-LT"/>
              </w:rPr>
              <w:lastRenderedPageBreak/>
              <w:t>VMKL saugos įgaliotinis</w:t>
            </w:r>
          </w:p>
        </w:tc>
      </w:tr>
      <w:tr w:rsidR="00335222" w:rsidRPr="00335222" w14:paraId="290CA4E0" w14:textId="77777777" w:rsidTr="00A13511">
        <w:tc>
          <w:tcPr>
            <w:tcW w:w="1838" w:type="dxa"/>
          </w:tcPr>
          <w:p w14:paraId="247A54C7" w14:textId="77777777" w:rsidR="00335222" w:rsidRPr="00335222" w:rsidRDefault="00335222" w:rsidP="00335222">
            <w:pPr>
              <w:ind w:left="360"/>
              <w:rPr>
                <w:szCs w:val="24"/>
                <w:lang w:eastAsia="lt-LT"/>
              </w:rPr>
            </w:pPr>
          </w:p>
        </w:tc>
        <w:tc>
          <w:tcPr>
            <w:tcW w:w="4677" w:type="dxa"/>
          </w:tcPr>
          <w:p w14:paraId="04132186" w14:textId="77777777" w:rsidR="00335222" w:rsidRPr="00335222" w:rsidRDefault="00335222" w:rsidP="00335222">
            <w:pPr>
              <w:ind w:left="360" w:firstLine="0"/>
              <w:rPr>
                <w:szCs w:val="24"/>
                <w:lang w:eastAsia="lt-LT"/>
              </w:rPr>
            </w:pPr>
          </w:p>
        </w:tc>
        <w:tc>
          <w:tcPr>
            <w:tcW w:w="4253" w:type="dxa"/>
          </w:tcPr>
          <w:p w14:paraId="6CF9D33D" w14:textId="77777777" w:rsidR="00335222" w:rsidRPr="00335222" w:rsidRDefault="00335222" w:rsidP="00335222">
            <w:pPr>
              <w:numPr>
                <w:ilvl w:val="2"/>
                <w:numId w:val="3"/>
              </w:numPr>
              <w:rPr>
                <w:szCs w:val="24"/>
                <w:lang w:eastAsia="lt-LT"/>
              </w:rPr>
            </w:pPr>
            <w:r w:rsidRPr="00335222">
              <w:rPr>
                <w:szCs w:val="24"/>
                <w:lang w:eastAsia="lt-LT"/>
              </w:rPr>
              <w:t>imtis priemonių, kad būtų pašalintas ryšių ir informacinės sistemos pažeidžiamumas;</w:t>
            </w:r>
          </w:p>
        </w:tc>
        <w:tc>
          <w:tcPr>
            <w:tcW w:w="3118" w:type="dxa"/>
          </w:tcPr>
          <w:p w14:paraId="4729C8E4" w14:textId="24DC00D0" w:rsidR="00335222" w:rsidRPr="00335222" w:rsidRDefault="002E6597" w:rsidP="00335222">
            <w:pPr>
              <w:ind w:firstLine="0"/>
              <w:rPr>
                <w:szCs w:val="24"/>
                <w:lang w:eastAsia="lt-LT"/>
              </w:rPr>
            </w:pPr>
            <w:r w:rsidRPr="003E4719">
              <w:rPr>
                <w:szCs w:val="24"/>
                <w:lang w:eastAsia="lt-LT"/>
              </w:rPr>
              <w:t>VMKL saugos įgaliotinis</w:t>
            </w:r>
          </w:p>
        </w:tc>
      </w:tr>
      <w:tr w:rsidR="00335222" w:rsidRPr="00335222" w14:paraId="0A94350C" w14:textId="77777777" w:rsidTr="00A13511">
        <w:tc>
          <w:tcPr>
            <w:tcW w:w="1838" w:type="dxa"/>
          </w:tcPr>
          <w:p w14:paraId="651DFB3E" w14:textId="77777777" w:rsidR="00335222" w:rsidRPr="00335222" w:rsidRDefault="00335222" w:rsidP="00335222">
            <w:pPr>
              <w:ind w:left="360"/>
              <w:rPr>
                <w:szCs w:val="24"/>
                <w:lang w:eastAsia="lt-LT"/>
              </w:rPr>
            </w:pPr>
          </w:p>
        </w:tc>
        <w:tc>
          <w:tcPr>
            <w:tcW w:w="4677" w:type="dxa"/>
          </w:tcPr>
          <w:p w14:paraId="4A3C5982" w14:textId="77777777" w:rsidR="00335222" w:rsidRPr="00335222" w:rsidRDefault="00335222" w:rsidP="00335222">
            <w:pPr>
              <w:ind w:left="360"/>
              <w:rPr>
                <w:szCs w:val="24"/>
                <w:lang w:eastAsia="lt-LT"/>
              </w:rPr>
            </w:pPr>
          </w:p>
        </w:tc>
        <w:tc>
          <w:tcPr>
            <w:tcW w:w="4253" w:type="dxa"/>
          </w:tcPr>
          <w:p w14:paraId="08429DDB" w14:textId="77777777" w:rsidR="00335222" w:rsidRPr="00335222" w:rsidRDefault="00335222" w:rsidP="00335222">
            <w:pPr>
              <w:numPr>
                <w:ilvl w:val="2"/>
                <w:numId w:val="3"/>
              </w:numPr>
              <w:rPr>
                <w:szCs w:val="24"/>
                <w:lang w:eastAsia="lt-LT"/>
              </w:rPr>
            </w:pPr>
            <w:r w:rsidRPr="00335222">
              <w:rPr>
                <w:szCs w:val="24"/>
                <w:lang w:eastAsia="lt-LT"/>
              </w:rPr>
              <w:t>įvertinti ryšių ir informacinės sistemos riziką ir atitiktį Vyriausybės nustatytiems organizaciniams ir techniniams kibernetinio saugumo reikalavimams;</w:t>
            </w:r>
          </w:p>
        </w:tc>
        <w:tc>
          <w:tcPr>
            <w:tcW w:w="3118" w:type="dxa"/>
          </w:tcPr>
          <w:p w14:paraId="7EAE94ED" w14:textId="5D130EEE" w:rsidR="00335222" w:rsidRPr="00335222" w:rsidRDefault="002E6597" w:rsidP="00335222">
            <w:pPr>
              <w:ind w:firstLine="0"/>
              <w:rPr>
                <w:szCs w:val="24"/>
                <w:lang w:eastAsia="lt-LT"/>
              </w:rPr>
            </w:pPr>
            <w:r w:rsidRPr="003E4719">
              <w:rPr>
                <w:szCs w:val="24"/>
                <w:lang w:eastAsia="lt-LT"/>
              </w:rPr>
              <w:t>VMKL saugos įgaliotinis</w:t>
            </w:r>
          </w:p>
        </w:tc>
      </w:tr>
      <w:tr w:rsidR="00335222" w:rsidRPr="00335222" w14:paraId="7A36C7DA" w14:textId="77777777" w:rsidTr="00A13511">
        <w:tc>
          <w:tcPr>
            <w:tcW w:w="1838" w:type="dxa"/>
          </w:tcPr>
          <w:p w14:paraId="72C3C507" w14:textId="77777777" w:rsidR="00335222" w:rsidRPr="00335222" w:rsidRDefault="00335222" w:rsidP="00335222">
            <w:pPr>
              <w:ind w:left="360"/>
              <w:rPr>
                <w:szCs w:val="24"/>
                <w:lang w:eastAsia="lt-LT"/>
              </w:rPr>
            </w:pPr>
          </w:p>
        </w:tc>
        <w:tc>
          <w:tcPr>
            <w:tcW w:w="4677" w:type="dxa"/>
          </w:tcPr>
          <w:p w14:paraId="5B6A9C2C" w14:textId="77777777" w:rsidR="00335222" w:rsidRPr="00335222" w:rsidRDefault="00335222" w:rsidP="00335222">
            <w:pPr>
              <w:ind w:left="360"/>
              <w:rPr>
                <w:szCs w:val="24"/>
                <w:lang w:eastAsia="lt-LT"/>
              </w:rPr>
            </w:pPr>
          </w:p>
        </w:tc>
        <w:tc>
          <w:tcPr>
            <w:tcW w:w="4253" w:type="dxa"/>
          </w:tcPr>
          <w:p w14:paraId="23F61CED" w14:textId="3F309821" w:rsidR="00335222" w:rsidRPr="00335222" w:rsidRDefault="00335222" w:rsidP="00335222">
            <w:pPr>
              <w:numPr>
                <w:ilvl w:val="2"/>
                <w:numId w:val="3"/>
              </w:numPr>
              <w:rPr>
                <w:szCs w:val="24"/>
                <w:lang w:eastAsia="lt-LT"/>
              </w:rPr>
            </w:pPr>
            <w:r w:rsidRPr="00335222">
              <w:rPr>
                <w:szCs w:val="24"/>
                <w:lang w:eastAsia="lt-LT"/>
              </w:rPr>
              <w:t>nustačius teisinio reglamentavimo spragų, inicijuoti informacinės sistemos kibernetinį saugumą reglamentuojančius SPĮ  teisės aktus.</w:t>
            </w:r>
          </w:p>
        </w:tc>
        <w:tc>
          <w:tcPr>
            <w:tcW w:w="3118" w:type="dxa"/>
          </w:tcPr>
          <w:p w14:paraId="33C07AE1" w14:textId="77618D80" w:rsidR="00335222" w:rsidRPr="00335222" w:rsidRDefault="002E6597" w:rsidP="00335222">
            <w:pPr>
              <w:ind w:firstLine="0"/>
              <w:rPr>
                <w:szCs w:val="24"/>
                <w:lang w:eastAsia="lt-LT"/>
              </w:rPr>
            </w:pPr>
            <w:r w:rsidRPr="003E4719">
              <w:rPr>
                <w:szCs w:val="24"/>
                <w:lang w:eastAsia="lt-LT"/>
              </w:rPr>
              <w:t>VMKL saugos įgaliotinis</w:t>
            </w:r>
          </w:p>
        </w:tc>
      </w:tr>
      <w:tr w:rsidR="00335222" w:rsidRPr="00335222" w14:paraId="7018A1A2" w14:textId="77777777" w:rsidTr="00A13511">
        <w:tc>
          <w:tcPr>
            <w:tcW w:w="1838" w:type="dxa"/>
          </w:tcPr>
          <w:p w14:paraId="229DE64A" w14:textId="77777777" w:rsidR="00335222" w:rsidRPr="00335222" w:rsidRDefault="00335222" w:rsidP="00335222">
            <w:pPr>
              <w:numPr>
                <w:ilvl w:val="0"/>
                <w:numId w:val="3"/>
              </w:numPr>
              <w:rPr>
                <w:szCs w:val="24"/>
                <w:lang w:eastAsia="lt-LT"/>
              </w:rPr>
            </w:pPr>
            <w:r w:rsidRPr="00335222">
              <w:rPr>
                <w:szCs w:val="24"/>
                <w:lang w:eastAsia="lt-LT"/>
              </w:rPr>
              <w:t>Tarnybinės stoties, komutacinės įrangos gedimas ar tyčinis sugadinimas</w:t>
            </w:r>
          </w:p>
        </w:tc>
        <w:tc>
          <w:tcPr>
            <w:tcW w:w="4677" w:type="dxa"/>
          </w:tcPr>
          <w:p w14:paraId="1E987489" w14:textId="77777777" w:rsidR="00335222" w:rsidRPr="00335222" w:rsidRDefault="00335222" w:rsidP="00335222">
            <w:pPr>
              <w:numPr>
                <w:ilvl w:val="1"/>
                <w:numId w:val="3"/>
              </w:numPr>
              <w:rPr>
                <w:szCs w:val="24"/>
                <w:lang w:eastAsia="lt-LT"/>
              </w:rPr>
            </w:pPr>
            <w:r w:rsidRPr="00335222">
              <w:rPr>
                <w:szCs w:val="24"/>
                <w:lang w:eastAsia="lt-LT"/>
              </w:rPr>
              <w:t xml:space="preserve"> Pranešti teisėsaugos tarnybai (tyčios atveju), draudimo bendrovei apie įvykį</w:t>
            </w:r>
          </w:p>
        </w:tc>
        <w:tc>
          <w:tcPr>
            <w:tcW w:w="4253" w:type="dxa"/>
          </w:tcPr>
          <w:p w14:paraId="59BB6277" w14:textId="77777777" w:rsidR="00335222" w:rsidRPr="00335222" w:rsidRDefault="00335222" w:rsidP="00335222">
            <w:pPr>
              <w:numPr>
                <w:ilvl w:val="2"/>
                <w:numId w:val="3"/>
              </w:numPr>
              <w:rPr>
                <w:szCs w:val="24"/>
                <w:lang w:eastAsia="lt-LT"/>
              </w:rPr>
            </w:pPr>
            <w:r w:rsidRPr="00335222">
              <w:rPr>
                <w:szCs w:val="24"/>
                <w:lang w:eastAsia="lt-LT"/>
              </w:rPr>
              <w:t>Nenumatytos situacijos pasekmę likviduojančių darbuotojų paskyrimas, instruktavimas, jų veiksmų nustatymas</w:t>
            </w:r>
          </w:p>
        </w:tc>
        <w:tc>
          <w:tcPr>
            <w:tcW w:w="3118" w:type="dxa"/>
          </w:tcPr>
          <w:p w14:paraId="04BD6000" w14:textId="0915AB04" w:rsidR="00335222" w:rsidRPr="00335222" w:rsidRDefault="005E2918" w:rsidP="00335222">
            <w:pPr>
              <w:ind w:firstLine="0"/>
              <w:rPr>
                <w:szCs w:val="24"/>
                <w:lang w:eastAsia="lt-LT"/>
              </w:rPr>
            </w:pPr>
            <w:r w:rsidRPr="00515E53">
              <w:rPr>
                <w:szCs w:val="24"/>
              </w:rPr>
              <w:t>VMKL Teisės ir bendrųjų reikalų skyriaus teisininkas</w:t>
            </w:r>
          </w:p>
        </w:tc>
      </w:tr>
      <w:tr w:rsidR="00335222" w:rsidRPr="00335222" w14:paraId="4C683483" w14:textId="77777777" w:rsidTr="00A13511">
        <w:tc>
          <w:tcPr>
            <w:tcW w:w="1838" w:type="dxa"/>
          </w:tcPr>
          <w:p w14:paraId="7BFDC88C" w14:textId="77777777" w:rsidR="00335222" w:rsidRPr="00335222" w:rsidRDefault="00335222" w:rsidP="00335222">
            <w:pPr>
              <w:ind w:left="360" w:firstLine="0"/>
              <w:rPr>
                <w:szCs w:val="24"/>
                <w:lang w:eastAsia="lt-LT"/>
              </w:rPr>
            </w:pPr>
          </w:p>
        </w:tc>
        <w:tc>
          <w:tcPr>
            <w:tcW w:w="4677" w:type="dxa"/>
          </w:tcPr>
          <w:p w14:paraId="52039713" w14:textId="77777777" w:rsidR="00335222" w:rsidRPr="00335222" w:rsidRDefault="00335222" w:rsidP="00335222">
            <w:pPr>
              <w:numPr>
                <w:ilvl w:val="1"/>
                <w:numId w:val="3"/>
              </w:numPr>
              <w:rPr>
                <w:szCs w:val="24"/>
                <w:lang w:eastAsia="lt-LT"/>
              </w:rPr>
            </w:pPr>
            <w:r w:rsidRPr="00335222">
              <w:rPr>
                <w:szCs w:val="24"/>
                <w:lang w:eastAsia="lt-LT"/>
              </w:rPr>
              <w:t xml:space="preserve"> Nenumatytos situacijos pasekmės šalinimas</w:t>
            </w:r>
          </w:p>
        </w:tc>
        <w:tc>
          <w:tcPr>
            <w:tcW w:w="4253" w:type="dxa"/>
          </w:tcPr>
          <w:p w14:paraId="6EC78340" w14:textId="77777777" w:rsidR="00335222" w:rsidRPr="00335222" w:rsidRDefault="00335222" w:rsidP="00335222">
            <w:pPr>
              <w:numPr>
                <w:ilvl w:val="2"/>
                <w:numId w:val="3"/>
              </w:numPr>
              <w:rPr>
                <w:szCs w:val="24"/>
                <w:lang w:eastAsia="lt-LT"/>
              </w:rPr>
            </w:pPr>
            <w:r w:rsidRPr="00335222">
              <w:rPr>
                <w:szCs w:val="24"/>
                <w:lang w:eastAsia="lt-LT"/>
              </w:rPr>
              <w:t>Kreiptis į įrangos teikėjus dėl įrangos remonto ar naujos įsigijimo</w:t>
            </w:r>
          </w:p>
        </w:tc>
        <w:tc>
          <w:tcPr>
            <w:tcW w:w="3118" w:type="dxa"/>
          </w:tcPr>
          <w:p w14:paraId="770315CC" w14:textId="6A2DDA6A" w:rsidR="00335222" w:rsidRPr="00335222" w:rsidRDefault="005E2918" w:rsidP="00335222">
            <w:pPr>
              <w:ind w:firstLine="0"/>
              <w:rPr>
                <w:szCs w:val="24"/>
                <w:lang w:eastAsia="lt-LT"/>
              </w:rPr>
            </w:pPr>
            <w:r>
              <w:rPr>
                <w:szCs w:val="24"/>
                <w:lang w:eastAsia="lt-LT"/>
              </w:rPr>
              <w:t xml:space="preserve">VMKL </w:t>
            </w:r>
            <w:r w:rsidR="00335222" w:rsidRPr="00335222">
              <w:rPr>
                <w:szCs w:val="24"/>
                <w:lang w:eastAsia="lt-LT"/>
              </w:rPr>
              <w:t>Informacinių technologijų ir komunikacijos skyriaus vedėja</w:t>
            </w:r>
            <w:r>
              <w:rPr>
                <w:szCs w:val="24"/>
                <w:lang w:eastAsia="lt-LT"/>
              </w:rPr>
              <w:t>s</w:t>
            </w:r>
          </w:p>
        </w:tc>
      </w:tr>
      <w:tr w:rsidR="00335222" w:rsidRPr="00335222" w14:paraId="5CEA1BCF" w14:textId="77777777" w:rsidTr="00A13511">
        <w:tc>
          <w:tcPr>
            <w:tcW w:w="1838" w:type="dxa"/>
          </w:tcPr>
          <w:p w14:paraId="54B353BD" w14:textId="77777777" w:rsidR="00335222" w:rsidRPr="00335222" w:rsidRDefault="00335222" w:rsidP="00335222">
            <w:pPr>
              <w:ind w:left="360"/>
              <w:rPr>
                <w:szCs w:val="24"/>
                <w:lang w:eastAsia="lt-LT"/>
              </w:rPr>
            </w:pPr>
          </w:p>
        </w:tc>
        <w:tc>
          <w:tcPr>
            <w:tcW w:w="4677" w:type="dxa"/>
          </w:tcPr>
          <w:p w14:paraId="7EA064CE" w14:textId="77777777" w:rsidR="00335222" w:rsidRPr="00335222" w:rsidRDefault="00335222" w:rsidP="00335222">
            <w:pPr>
              <w:ind w:left="360" w:firstLine="0"/>
              <w:rPr>
                <w:szCs w:val="24"/>
                <w:lang w:eastAsia="lt-LT"/>
              </w:rPr>
            </w:pPr>
          </w:p>
        </w:tc>
        <w:tc>
          <w:tcPr>
            <w:tcW w:w="4253" w:type="dxa"/>
          </w:tcPr>
          <w:p w14:paraId="6A48294C" w14:textId="77777777" w:rsidR="00335222" w:rsidRPr="00335222" w:rsidRDefault="00335222" w:rsidP="00335222">
            <w:pPr>
              <w:numPr>
                <w:ilvl w:val="2"/>
                <w:numId w:val="3"/>
              </w:numPr>
              <w:rPr>
                <w:szCs w:val="24"/>
                <w:lang w:eastAsia="lt-LT"/>
              </w:rPr>
            </w:pPr>
            <w:r w:rsidRPr="00335222">
              <w:rPr>
                <w:szCs w:val="24"/>
                <w:lang w:eastAsia="lt-LT"/>
              </w:rPr>
              <w:t>Įsigytos įrangos paskyrimas</w:t>
            </w:r>
          </w:p>
        </w:tc>
        <w:tc>
          <w:tcPr>
            <w:tcW w:w="3118" w:type="dxa"/>
          </w:tcPr>
          <w:p w14:paraId="6D652931" w14:textId="270B3B64" w:rsidR="00335222" w:rsidRPr="00335222" w:rsidRDefault="005E2918" w:rsidP="00335222">
            <w:pPr>
              <w:ind w:firstLine="0"/>
              <w:rPr>
                <w:szCs w:val="24"/>
                <w:lang w:eastAsia="lt-LT"/>
              </w:rPr>
            </w:pPr>
            <w:r>
              <w:rPr>
                <w:szCs w:val="24"/>
                <w:lang w:eastAsia="lt-LT"/>
              </w:rPr>
              <w:t xml:space="preserve">VMKL </w:t>
            </w:r>
            <w:r w:rsidR="00335222" w:rsidRPr="00335222">
              <w:rPr>
                <w:szCs w:val="24"/>
                <w:lang w:eastAsia="lt-LT"/>
              </w:rPr>
              <w:t>IS administratorius</w:t>
            </w:r>
          </w:p>
        </w:tc>
      </w:tr>
      <w:tr w:rsidR="00335222" w:rsidRPr="00335222" w14:paraId="55BE433F" w14:textId="77777777" w:rsidTr="00A13511">
        <w:tc>
          <w:tcPr>
            <w:tcW w:w="1838" w:type="dxa"/>
          </w:tcPr>
          <w:p w14:paraId="1C39BA54" w14:textId="77777777" w:rsidR="00335222" w:rsidRPr="00335222" w:rsidRDefault="00335222" w:rsidP="00335222">
            <w:pPr>
              <w:numPr>
                <w:ilvl w:val="0"/>
                <w:numId w:val="3"/>
              </w:numPr>
              <w:rPr>
                <w:szCs w:val="24"/>
                <w:lang w:eastAsia="lt-LT"/>
              </w:rPr>
            </w:pPr>
            <w:r w:rsidRPr="00335222">
              <w:rPr>
                <w:szCs w:val="24"/>
                <w:lang w:eastAsia="lt-LT"/>
              </w:rPr>
              <w:lastRenderedPageBreak/>
              <w:t>Ryšio sutrikimai</w:t>
            </w:r>
          </w:p>
        </w:tc>
        <w:tc>
          <w:tcPr>
            <w:tcW w:w="4677" w:type="dxa"/>
          </w:tcPr>
          <w:p w14:paraId="6DADF218" w14:textId="77777777" w:rsidR="00335222" w:rsidRPr="00335222" w:rsidRDefault="00335222" w:rsidP="00335222">
            <w:pPr>
              <w:numPr>
                <w:ilvl w:val="1"/>
                <w:numId w:val="3"/>
              </w:numPr>
              <w:rPr>
                <w:szCs w:val="24"/>
                <w:lang w:eastAsia="lt-LT"/>
              </w:rPr>
            </w:pPr>
            <w:r w:rsidRPr="00335222">
              <w:rPr>
                <w:szCs w:val="24"/>
                <w:lang w:eastAsia="lt-LT"/>
              </w:rPr>
              <w:t>Ryšio sutrikimo priežasčių nustatymas</w:t>
            </w:r>
          </w:p>
        </w:tc>
        <w:tc>
          <w:tcPr>
            <w:tcW w:w="4253" w:type="dxa"/>
          </w:tcPr>
          <w:p w14:paraId="452D6ACB" w14:textId="77777777" w:rsidR="00335222" w:rsidRPr="00335222" w:rsidRDefault="00335222" w:rsidP="00335222">
            <w:pPr>
              <w:numPr>
                <w:ilvl w:val="2"/>
                <w:numId w:val="3"/>
              </w:numPr>
              <w:rPr>
                <w:szCs w:val="24"/>
                <w:lang w:eastAsia="lt-LT"/>
              </w:rPr>
            </w:pPr>
            <w:r w:rsidRPr="00335222">
              <w:rPr>
                <w:szCs w:val="24"/>
                <w:lang w:eastAsia="lt-LT"/>
              </w:rPr>
              <w:t>Kreiptis į ryšio paslaugų teikėją</w:t>
            </w:r>
          </w:p>
        </w:tc>
        <w:tc>
          <w:tcPr>
            <w:tcW w:w="3118" w:type="dxa"/>
          </w:tcPr>
          <w:p w14:paraId="7A66D31F" w14:textId="021A8051" w:rsidR="00335222" w:rsidRPr="00335222" w:rsidRDefault="0032056B" w:rsidP="00335222">
            <w:pPr>
              <w:ind w:firstLine="0"/>
              <w:rPr>
                <w:szCs w:val="24"/>
                <w:lang w:eastAsia="lt-LT"/>
              </w:rPr>
            </w:pPr>
            <w:r>
              <w:rPr>
                <w:szCs w:val="24"/>
                <w:lang w:eastAsia="lt-LT"/>
              </w:rPr>
              <w:t xml:space="preserve">VMKL </w:t>
            </w:r>
            <w:r w:rsidR="00335222" w:rsidRPr="00335222">
              <w:rPr>
                <w:szCs w:val="24"/>
                <w:lang w:eastAsia="lt-LT"/>
              </w:rPr>
              <w:t>Informacinių technologijų ir komunikacijos skyriaus vedėja</w:t>
            </w:r>
            <w:r>
              <w:rPr>
                <w:szCs w:val="24"/>
                <w:lang w:eastAsia="lt-LT"/>
              </w:rPr>
              <w:t>s</w:t>
            </w:r>
          </w:p>
        </w:tc>
      </w:tr>
      <w:tr w:rsidR="00335222" w:rsidRPr="00335222" w14:paraId="41FCD176" w14:textId="77777777" w:rsidTr="00A13511">
        <w:tc>
          <w:tcPr>
            <w:tcW w:w="1838" w:type="dxa"/>
          </w:tcPr>
          <w:p w14:paraId="7F26B2CE" w14:textId="77777777" w:rsidR="00335222" w:rsidRPr="00335222" w:rsidRDefault="00335222" w:rsidP="00335222">
            <w:pPr>
              <w:ind w:left="360" w:firstLine="0"/>
              <w:rPr>
                <w:szCs w:val="24"/>
                <w:lang w:eastAsia="lt-LT"/>
              </w:rPr>
            </w:pPr>
          </w:p>
        </w:tc>
        <w:tc>
          <w:tcPr>
            <w:tcW w:w="4677" w:type="dxa"/>
          </w:tcPr>
          <w:p w14:paraId="0AA690C2" w14:textId="77777777" w:rsidR="00335222" w:rsidRPr="00335222" w:rsidRDefault="00335222" w:rsidP="00335222">
            <w:pPr>
              <w:numPr>
                <w:ilvl w:val="1"/>
                <w:numId w:val="3"/>
              </w:numPr>
              <w:rPr>
                <w:szCs w:val="24"/>
                <w:lang w:eastAsia="lt-LT"/>
              </w:rPr>
            </w:pPr>
            <w:r w:rsidRPr="00335222">
              <w:rPr>
                <w:szCs w:val="24"/>
                <w:lang w:eastAsia="lt-LT"/>
              </w:rPr>
              <w:t xml:space="preserve"> Ryšio tarnybų informavimas, paklausimo dėl sutrikimo trukmės ir šalinimo prognozės</w:t>
            </w:r>
          </w:p>
        </w:tc>
        <w:tc>
          <w:tcPr>
            <w:tcW w:w="4253" w:type="dxa"/>
          </w:tcPr>
          <w:p w14:paraId="330C2923" w14:textId="77777777" w:rsidR="00335222" w:rsidRPr="00335222" w:rsidRDefault="00335222" w:rsidP="00335222">
            <w:pPr>
              <w:numPr>
                <w:ilvl w:val="2"/>
                <w:numId w:val="3"/>
              </w:numPr>
              <w:rPr>
                <w:szCs w:val="24"/>
                <w:lang w:eastAsia="lt-LT"/>
              </w:rPr>
            </w:pPr>
            <w:r w:rsidRPr="00335222">
              <w:rPr>
                <w:szCs w:val="24"/>
                <w:lang w:eastAsia="lt-LT"/>
              </w:rPr>
              <w:t>Nustatyti ir įgyvendinti priemones, kad sutrikimai nesikartotų</w:t>
            </w:r>
          </w:p>
        </w:tc>
        <w:tc>
          <w:tcPr>
            <w:tcW w:w="3118" w:type="dxa"/>
          </w:tcPr>
          <w:p w14:paraId="7492E234" w14:textId="4DB966F0" w:rsidR="00335222" w:rsidRPr="00335222" w:rsidRDefault="0032056B" w:rsidP="00335222">
            <w:pPr>
              <w:ind w:firstLine="0"/>
              <w:rPr>
                <w:szCs w:val="24"/>
                <w:lang w:eastAsia="lt-LT"/>
              </w:rPr>
            </w:pPr>
            <w:r>
              <w:rPr>
                <w:szCs w:val="24"/>
                <w:lang w:eastAsia="lt-LT"/>
              </w:rPr>
              <w:t xml:space="preserve">VMKL </w:t>
            </w:r>
            <w:r w:rsidR="00335222" w:rsidRPr="00335222">
              <w:rPr>
                <w:szCs w:val="24"/>
                <w:lang w:eastAsia="lt-LT"/>
              </w:rPr>
              <w:t>Informacinių technologijų ir komunikacijos skyriaus vedėja</w:t>
            </w:r>
            <w:r>
              <w:rPr>
                <w:szCs w:val="24"/>
                <w:lang w:eastAsia="lt-LT"/>
              </w:rPr>
              <w:t>s</w:t>
            </w:r>
          </w:p>
        </w:tc>
      </w:tr>
      <w:tr w:rsidR="00335222" w:rsidRPr="00335222" w14:paraId="69020A1A" w14:textId="77777777" w:rsidTr="00A13511">
        <w:tc>
          <w:tcPr>
            <w:tcW w:w="1838" w:type="dxa"/>
          </w:tcPr>
          <w:p w14:paraId="1AFC7D5A" w14:textId="77777777" w:rsidR="00335222" w:rsidRPr="00335222" w:rsidRDefault="00335222" w:rsidP="00335222">
            <w:pPr>
              <w:ind w:left="360"/>
              <w:rPr>
                <w:szCs w:val="24"/>
                <w:lang w:eastAsia="lt-LT"/>
              </w:rPr>
            </w:pPr>
          </w:p>
        </w:tc>
        <w:tc>
          <w:tcPr>
            <w:tcW w:w="4677" w:type="dxa"/>
          </w:tcPr>
          <w:p w14:paraId="6361A53C" w14:textId="77777777" w:rsidR="00335222" w:rsidRPr="00335222" w:rsidRDefault="00335222" w:rsidP="00335222">
            <w:pPr>
              <w:numPr>
                <w:ilvl w:val="1"/>
                <w:numId w:val="3"/>
              </w:numPr>
              <w:rPr>
                <w:szCs w:val="24"/>
                <w:lang w:eastAsia="lt-LT"/>
              </w:rPr>
            </w:pPr>
            <w:r w:rsidRPr="00335222">
              <w:rPr>
                <w:szCs w:val="24"/>
                <w:lang w:eastAsia="lt-LT"/>
              </w:rPr>
              <w:t xml:space="preserve"> Sutrikimo šalinimas</w:t>
            </w:r>
          </w:p>
        </w:tc>
        <w:tc>
          <w:tcPr>
            <w:tcW w:w="4253" w:type="dxa"/>
          </w:tcPr>
          <w:p w14:paraId="340CC9D6" w14:textId="77777777" w:rsidR="00335222" w:rsidRPr="00335222" w:rsidRDefault="00335222" w:rsidP="00335222">
            <w:pPr>
              <w:numPr>
                <w:ilvl w:val="2"/>
                <w:numId w:val="3"/>
              </w:numPr>
              <w:rPr>
                <w:szCs w:val="24"/>
                <w:lang w:eastAsia="lt-LT"/>
              </w:rPr>
            </w:pPr>
            <w:r w:rsidRPr="00335222">
              <w:rPr>
                <w:szCs w:val="24"/>
                <w:lang w:eastAsia="lt-LT"/>
              </w:rPr>
              <w:t>Kreiptis į kitą ryšio paslaugos teikėją, jei sutrikimas nepašalintas</w:t>
            </w:r>
          </w:p>
        </w:tc>
        <w:tc>
          <w:tcPr>
            <w:tcW w:w="3118" w:type="dxa"/>
          </w:tcPr>
          <w:p w14:paraId="69A7E4D1" w14:textId="02ED389A" w:rsidR="00335222" w:rsidRPr="00335222" w:rsidRDefault="0032056B" w:rsidP="00335222">
            <w:pPr>
              <w:ind w:firstLine="0"/>
              <w:rPr>
                <w:szCs w:val="24"/>
                <w:lang w:eastAsia="lt-LT"/>
              </w:rPr>
            </w:pPr>
            <w:r>
              <w:rPr>
                <w:szCs w:val="24"/>
                <w:lang w:eastAsia="lt-LT"/>
              </w:rPr>
              <w:t xml:space="preserve">VMKL </w:t>
            </w:r>
            <w:r w:rsidR="00335222" w:rsidRPr="00335222">
              <w:rPr>
                <w:szCs w:val="24"/>
                <w:lang w:eastAsia="lt-LT"/>
              </w:rPr>
              <w:t>Informacinių technologijų ir komunikacijos skyriaus vedėja</w:t>
            </w:r>
            <w:r>
              <w:rPr>
                <w:szCs w:val="24"/>
                <w:lang w:eastAsia="lt-LT"/>
              </w:rPr>
              <w:t>s</w:t>
            </w:r>
          </w:p>
        </w:tc>
      </w:tr>
      <w:tr w:rsidR="00335222" w:rsidRPr="00335222" w14:paraId="2E61BE8C" w14:textId="77777777" w:rsidTr="00A13511">
        <w:tc>
          <w:tcPr>
            <w:tcW w:w="1838" w:type="dxa"/>
          </w:tcPr>
          <w:p w14:paraId="0E4A8208" w14:textId="77777777" w:rsidR="00335222" w:rsidRPr="00335222" w:rsidRDefault="00335222" w:rsidP="00335222">
            <w:pPr>
              <w:numPr>
                <w:ilvl w:val="0"/>
                <w:numId w:val="3"/>
              </w:numPr>
              <w:rPr>
                <w:szCs w:val="24"/>
                <w:lang w:eastAsia="lt-LT"/>
              </w:rPr>
            </w:pPr>
            <w:r w:rsidRPr="00335222">
              <w:rPr>
                <w:szCs w:val="24"/>
                <w:lang w:eastAsia="lt-LT"/>
              </w:rPr>
              <w:t>Programinės įrangos sugadinimas, praradimas</w:t>
            </w:r>
          </w:p>
        </w:tc>
        <w:tc>
          <w:tcPr>
            <w:tcW w:w="4677" w:type="dxa"/>
          </w:tcPr>
          <w:p w14:paraId="5B6B26AD" w14:textId="77777777" w:rsidR="00335222" w:rsidRPr="00335222" w:rsidRDefault="00335222" w:rsidP="00335222">
            <w:pPr>
              <w:numPr>
                <w:ilvl w:val="1"/>
                <w:numId w:val="3"/>
              </w:numPr>
              <w:rPr>
                <w:szCs w:val="24"/>
                <w:lang w:eastAsia="lt-LT"/>
              </w:rPr>
            </w:pPr>
            <w:r w:rsidRPr="00335222">
              <w:rPr>
                <w:szCs w:val="24"/>
                <w:lang w:eastAsia="lt-LT"/>
              </w:rPr>
              <w:t>Nenumatytos situacijos įvertinimas, priemonių plano pavojui sustabdyti ir padarytai žalai likviduoti sudarymas</w:t>
            </w:r>
          </w:p>
        </w:tc>
        <w:tc>
          <w:tcPr>
            <w:tcW w:w="4253" w:type="dxa"/>
          </w:tcPr>
          <w:p w14:paraId="38B79669" w14:textId="77777777" w:rsidR="00335222" w:rsidRPr="00335222" w:rsidRDefault="00335222" w:rsidP="00335222">
            <w:pPr>
              <w:numPr>
                <w:ilvl w:val="2"/>
                <w:numId w:val="3"/>
              </w:numPr>
              <w:rPr>
                <w:szCs w:val="24"/>
                <w:lang w:eastAsia="lt-LT"/>
              </w:rPr>
            </w:pPr>
            <w:r w:rsidRPr="00335222">
              <w:rPr>
                <w:szCs w:val="24"/>
                <w:lang w:eastAsia="lt-LT"/>
              </w:rPr>
              <w:t>Nenumatytos situacijos įvertinimas</w:t>
            </w:r>
          </w:p>
        </w:tc>
        <w:tc>
          <w:tcPr>
            <w:tcW w:w="3118" w:type="dxa"/>
          </w:tcPr>
          <w:p w14:paraId="761212A2" w14:textId="2C4730A4" w:rsidR="00335222" w:rsidRPr="00335222" w:rsidRDefault="0032056B" w:rsidP="00335222">
            <w:pPr>
              <w:ind w:firstLine="0"/>
              <w:rPr>
                <w:szCs w:val="24"/>
                <w:lang w:eastAsia="lt-LT"/>
              </w:rPr>
            </w:pPr>
            <w:r>
              <w:rPr>
                <w:szCs w:val="24"/>
                <w:lang w:eastAsia="lt-LT"/>
              </w:rPr>
              <w:t xml:space="preserve">VMKL </w:t>
            </w:r>
            <w:r w:rsidR="00335222" w:rsidRPr="00335222">
              <w:rPr>
                <w:szCs w:val="24"/>
                <w:lang w:eastAsia="lt-LT"/>
              </w:rPr>
              <w:t>Informacinių technologijų ir komunikacijos skyriaus vedėja</w:t>
            </w:r>
            <w:r>
              <w:rPr>
                <w:szCs w:val="24"/>
                <w:lang w:eastAsia="lt-LT"/>
              </w:rPr>
              <w:t>s</w:t>
            </w:r>
          </w:p>
        </w:tc>
      </w:tr>
      <w:tr w:rsidR="00335222" w:rsidRPr="00335222" w14:paraId="4AD70D01" w14:textId="77777777" w:rsidTr="00A13511">
        <w:tc>
          <w:tcPr>
            <w:tcW w:w="1838" w:type="dxa"/>
          </w:tcPr>
          <w:p w14:paraId="76D7D7B3" w14:textId="77777777" w:rsidR="00335222" w:rsidRPr="00335222" w:rsidRDefault="00335222" w:rsidP="00335222">
            <w:pPr>
              <w:ind w:left="360"/>
              <w:rPr>
                <w:szCs w:val="24"/>
                <w:lang w:eastAsia="lt-LT"/>
              </w:rPr>
            </w:pPr>
          </w:p>
        </w:tc>
        <w:tc>
          <w:tcPr>
            <w:tcW w:w="4677" w:type="dxa"/>
          </w:tcPr>
          <w:p w14:paraId="517ADBDF" w14:textId="77777777" w:rsidR="00335222" w:rsidRPr="00335222" w:rsidRDefault="00335222" w:rsidP="00335222">
            <w:pPr>
              <w:ind w:firstLine="0"/>
              <w:rPr>
                <w:szCs w:val="24"/>
                <w:lang w:eastAsia="lt-LT"/>
              </w:rPr>
            </w:pPr>
          </w:p>
        </w:tc>
        <w:tc>
          <w:tcPr>
            <w:tcW w:w="4253" w:type="dxa"/>
          </w:tcPr>
          <w:p w14:paraId="7151DEF0" w14:textId="77777777" w:rsidR="00335222" w:rsidRPr="00335222" w:rsidRDefault="00335222" w:rsidP="00335222">
            <w:pPr>
              <w:numPr>
                <w:ilvl w:val="2"/>
                <w:numId w:val="3"/>
              </w:numPr>
              <w:rPr>
                <w:szCs w:val="24"/>
                <w:lang w:eastAsia="lt-LT"/>
              </w:rPr>
            </w:pPr>
            <w:r w:rsidRPr="00335222">
              <w:rPr>
                <w:szCs w:val="24"/>
                <w:lang w:eastAsia="lt-LT"/>
              </w:rPr>
              <w:t xml:space="preserve">IS programinės įrangos priežiūrą vykdančių rangovų informavimas. </w:t>
            </w:r>
          </w:p>
        </w:tc>
        <w:tc>
          <w:tcPr>
            <w:tcW w:w="3118" w:type="dxa"/>
          </w:tcPr>
          <w:p w14:paraId="6CE290B9" w14:textId="40111756" w:rsidR="00335222" w:rsidRPr="00335222" w:rsidRDefault="0032056B" w:rsidP="00335222">
            <w:pPr>
              <w:ind w:firstLine="0"/>
              <w:rPr>
                <w:szCs w:val="24"/>
                <w:lang w:eastAsia="lt-LT"/>
              </w:rPr>
            </w:pPr>
            <w:r>
              <w:rPr>
                <w:szCs w:val="24"/>
                <w:lang w:eastAsia="lt-LT"/>
              </w:rPr>
              <w:t xml:space="preserve">VMKL </w:t>
            </w:r>
            <w:r w:rsidR="00335222" w:rsidRPr="00335222">
              <w:rPr>
                <w:szCs w:val="24"/>
                <w:lang w:eastAsia="lt-LT"/>
              </w:rPr>
              <w:t>Informacinių technologijų ir komunikacijos skyriaus vedėja</w:t>
            </w:r>
            <w:r>
              <w:rPr>
                <w:szCs w:val="24"/>
                <w:lang w:eastAsia="lt-LT"/>
              </w:rPr>
              <w:t>s</w:t>
            </w:r>
          </w:p>
        </w:tc>
      </w:tr>
      <w:tr w:rsidR="00335222" w:rsidRPr="00335222" w14:paraId="39842A17" w14:textId="77777777" w:rsidTr="00A13511">
        <w:tc>
          <w:tcPr>
            <w:tcW w:w="1838" w:type="dxa"/>
          </w:tcPr>
          <w:p w14:paraId="371ACCAF" w14:textId="77777777" w:rsidR="00335222" w:rsidRPr="00335222" w:rsidRDefault="00335222" w:rsidP="00335222">
            <w:pPr>
              <w:ind w:left="360"/>
              <w:rPr>
                <w:szCs w:val="24"/>
                <w:lang w:eastAsia="lt-LT"/>
              </w:rPr>
            </w:pPr>
          </w:p>
        </w:tc>
        <w:tc>
          <w:tcPr>
            <w:tcW w:w="4677" w:type="dxa"/>
          </w:tcPr>
          <w:p w14:paraId="1A2B2FF1" w14:textId="77777777" w:rsidR="00335222" w:rsidRPr="00335222" w:rsidRDefault="00335222" w:rsidP="00335222">
            <w:pPr>
              <w:ind w:firstLine="0"/>
              <w:rPr>
                <w:szCs w:val="24"/>
                <w:lang w:eastAsia="lt-LT"/>
              </w:rPr>
            </w:pPr>
          </w:p>
        </w:tc>
        <w:tc>
          <w:tcPr>
            <w:tcW w:w="4253" w:type="dxa"/>
          </w:tcPr>
          <w:p w14:paraId="05DAE647" w14:textId="77777777" w:rsidR="00335222" w:rsidRPr="00335222" w:rsidRDefault="00335222" w:rsidP="00335222">
            <w:pPr>
              <w:numPr>
                <w:ilvl w:val="2"/>
                <w:numId w:val="3"/>
              </w:numPr>
              <w:rPr>
                <w:szCs w:val="24"/>
                <w:lang w:eastAsia="lt-LT"/>
              </w:rPr>
            </w:pPr>
            <w:r w:rsidRPr="00335222">
              <w:rPr>
                <w:szCs w:val="24"/>
                <w:lang w:eastAsia="lt-LT"/>
              </w:rPr>
              <w:t>Priemonių plano pavojui sustabdyti ir padarytai žalai likviduoti sudarymas</w:t>
            </w:r>
          </w:p>
        </w:tc>
        <w:tc>
          <w:tcPr>
            <w:tcW w:w="3118" w:type="dxa"/>
          </w:tcPr>
          <w:p w14:paraId="39C0EE56" w14:textId="6393B69E" w:rsidR="00335222" w:rsidRPr="00335222" w:rsidRDefault="00335222" w:rsidP="00335222">
            <w:pPr>
              <w:ind w:firstLine="0"/>
              <w:rPr>
                <w:szCs w:val="24"/>
                <w:lang w:eastAsia="lt-LT"/>
              </w:rPr>
            </w:pPr>
            <w:r w:rsidRPr="00335222">
              <w:rPr>
                <w:szCs w:val="24"/>
                <w:lang w:eastAsia="lt-LT"/>
              </w:rPr>
              <w:t xml:space="preserve">Rangovas (-ai), </w:t>
            </w:r>
            <w:r w:rsidR="0032056B">
              <w:rPr>
                <w:szCs w:val="24"/>
                <w:lang w:eastAsia="lt-LT"/>
              </w:rPr>
              <w:t xml:space="preserve">VMKL </w:t>
            </w:r>
            <w:r w:rsidRPr="00335222">
              <w:rPr>
                <w:szCs w:val="24"/>
                <w:lang w:eastAsia="lt-LT"/>
              </w:rPr>
              <w:t>Informacinių technologijų ir komunikacijos skyriaus vedėja</w:t>
            </w:r>
            <w:r w:rsidR="0032056B">
              <w:rPr>
                <w:szCs w:val="24"/>
                <w:lang w:eastAsia="lt-LT"/>
              </w:rPr>
              <w:t>s</w:t>
            </w:r>
          </w:p>
        </w:tc>
      </w:tr>
      <w:tr w:rsidR="00335222" w:rsidRPr="00335222" w14:paraId="4F994EAC" w14:textId="77777777" w:rsidTr="00A13511">
        <w:tc>
          <w:tcPr>
            <w:tcW w:w="1838" w:type="dxa"/>
          </w:tcPr>
          <w:p w14:paraId="1E4F8DD2" w14:textId="77777777" w:rsidR="00335222" w:rsidRPr="00335222" w:rsidRDefault="00335222" w:rsidP="00335222">
            <w:pPr>
              <w:ind w:left="360" w:firstLine="0"/>
              <w:rPr>
                <w:szCs w:val="24"/>
                <w:lang w:eastAsia="lt-LT"/>
              </w:rPr>
            </w:pPr>
          </w:p>
        </w:tc>
        <w:tc>
          <w:tcPr>
            <w:tcW w:w="4677" w:type="dxa"/>
          </w:tcPr>
          <w:p w14:paraId="6D00867B" w14:textId="77777777" w:rsidR="00335222" w:rsidRPr="00335222" w:rsidRDefault="00335222" w:rsidP="00335222">
            <w:pPr>
              <w:numPr>
                <w:ilvl w:val="1"/>
                <w:numId w:val="3"/>
              </w:numPr>
              <w:rPr>
                <w:szCs w:val="24"/>
                <w:lang w:eastAsia="lt-LT"/>
              </w:rPr>
            </w:pPr>
            <w:r w:rsidRPr="00335222">
              <w:rPr>
                <w:szCs w:val="24"/>
                <w:lang w:eastAsia="lt-LT"/>
              </w:rPr>
              <w:t xml:space="preserve"> Nenumatytos situacijos pasekmę likviduojančių darbuotojų paskyrimas. Žalą likviduojančių darbuotojų instruktavimas, jų veiksmų koordinavimas</w:t>
            </w:r>
          </w:p>
        </w:tc>
        <w:tc>
          <w:tcPr>
            <w:tcW w:w="4253" w:type="dxa"/>
          </w:tcPr>
          <w:p w14:paraId="48340AAE" w14:textId="77777777" w:rsidR="00335222" w:rsidRPr="00335222" w:rsidRDefault="00335222" w:rsidP="00335222">
            <w:pPr>
              <w:numPr>
                <w:ilvl w:val="2"/>
                <w:numId w:val="3"/>
              </w:numPr>
              <w:rPr>
                <w:szCs w:val="24"/>
                <w:lang w:eastAsia="lt-LT"/>
              </w:rPr>
            </w:pPr>
            <w:r w:rsidRPr="00335222">
              <w:rPr>
                <w:szCs w:val="24"/>
                <w:lang w:eastAsia="lt-LT"/>
              </w:rPr>
              <w:t>Žalą likviduojančių darbuotojų instruktavimas</w:t>
            </w:r>
          </w:p>
        </w:tc>
        <w:tc>
          <w:tcPr>
            <w:tcW w:w="3118" w:type="dxa"/>
          </w:tcPr>
          <w:p w14:paraId="0F8A8191" w14:textId="377B6B7A" w:rsidR="00335222" w:rsidRPr="00335222" w:rsidRDefault="0032056B" w:rsidP="00335222">
            <w:pPr>
              <w:ind w:firstLine="0"/>
              <w:rPr>
                <w:szCs w:val="24"/>
                <w:lang w:eastAsia="lt-LT"/>
              </w:rPr>
            </w:pPr>
            <w:r>
              <w:rPr>
                <w:szCs w:val="24"/>
                <w:lang w:eastAsia="lt-LT"/>
              </w:rPr>
              <w:t xml:space="preserve">VMKL </w:t>
            </w:r>
            <w:r w:rsidR="00335222" w:rsidRPr="00335222">
              <w:rPr>
                <w:szCs w:val="24"/>
                <w:lang w:eastAsia="lt-LT"/>
              </w:rPr>
              <w:t>Informacinių technologijų ir komunikacijos skyriaus vedėja</w:t>
            </w:r>
            <w:r>
              <w:rPr>
                <w:szCs w:val="24"/>
                <w:lang w:eastAsia="lt-LT"/>
              </w:rPr>
              <w:t>s</w:t>
            </w:r>
          </w:p>
        </w:tc>
      </w:tr>
      <w:tr w:rsidR="00335222" w:rsidRPr="00335222" w14:paraId="67BF74B6" w14:textId="77777777" w:rsidTr="00A13511">
        <w:tc>
          <w:tcPr>
            <w:tcW w:w="1838" w:type="dxa"/>
          </w:tcPr>
          <w:p w14:paraId="476C02C3" w14:textId="77777777" w:rsidR="00335222" w:rsidRPr="00335222" w:rsidRDefault="00335222" w:rsidP="00335222">
            <w:pPr>
              <w:ind w:left="360"/>
              <w:rPr>
                <w:szCs w:val="24"/>
                <w:lang w:eastAsia="lt-LT"/>
              </w:rPr>
            </w:pPr>
          </w:p>
        </w:tc>
        <w:tc>
          <w:tcPr>
            <w:tcW w:w="4677" w:type="dxa"/>
          </w:tcPr>
          <w:p w14:paraId="15B2CA5C" w14:textId="77777777" w:rsidR="00335222" w:rsidRPr="00335222" w:rsidRDefault="00335222" w:rsidP="00335222">
            <w:pPr>
              <w:numPr>
                <w:ilvl w:val="1"/>
                <w:numId w:val="3"/>
              </w:numPr>
              <w:rPr>
                <w:szCs w:val="24"/>
                <w:lang w:eastAsia="lt-LT"/>
              </w:rPr>
            </w:pPr>
            <w:r w:rsidRPr="00335222">
              <w:rPr>
                <w:szCs w:val="24"/>
                <w:lang w:eastAsia="lt-LT"/>
              </w:rPr>
              <w:t xml:space="preserve"> Programinės įrangos kopijų periodinis gaminimas</w:t>
            </w:r>
          </w:p>
        </w:tc>
        <w:tc>
          <w:tcPr>
            <w:tcW w:w="4253" w:type="dxa"/>
          </w:tcPr>
          <w:p w14:paraId="0709E4E5" w14:textId="77777777" w:rsidR="00335222" w:rsidRPr="00335222" w:rsidRDefault="00335222" w:rsidP="00335222">
            <w:pPr>
              <w:numPr>
                <w:ilvl w:val="2"/>
                <w:numId w:val="3"/>
              </w:numPr>
              <w:rPr>
                <w:szCs w:val="24"/>
                <w:lang w:eastAsia="lt-LT"/>
              </w:rPr>
            </w:pPr>
            <w:r w:rsidRPr="00335222">
              <w:rPr>
                <w:szCs w:val="24"/>
                <w:lang w:eastAsia="lt-LT"/>
              </w:rPr>
              <w:t>Sugadintos ar prarastos programinės įrangos atkūrimo organizavimas</w:t>
            </w:r>
          </w:p>
        </w:tc>
        <w:tc>
          <w:tcPr>
            <w:tcW w:w="3118" w:type="dxa"/>
          </w:tcPr>
          <w:p w14:paraId="219EE4E2" w14:textId="4596AE20" w:rsidR="00335222" w:rsidRPr="00335222" w:rsidRDefault="0032056B" w:rsidP="00335222">
            <w:pPr>
              <w:ind w:firstLine="0"/>
              <w:rPr>
                <w:szCs w:val="24"/>
                <w:lang w:eastAsia="lt-LT"/>
              </w:rPr>
            </w:pPr>
            <w:r>
              <w:rPr>
                <w:szCs w:val="24"/>
              </w:rPr>
              <w:t>VMKL IS administratorius, IS išorės administratorius</w:t>
            </w:r>
          </w:p>
        </w:tc>
      </w:tr>
      <w:tr w:rsidR="00335222" w:rsidRPr="00335222" w14:paraId="376E7A1F" w14:textId="77777777" w:rsidTr="00A13511">
        <w:tc>
          <w:tcPr>
            <w:tcW w:w="1838" w:type="dxa"/>
          </w:tcPr>
          <w:p w14:paraId="36ED5651" w14:textId="77777777" w:rsidR="00335222" w:rsidRPr="00335222" w:rsidRDefault="00335222" w:rsidP="00335222">
            <w:pPr>
              <w:numPr>
                <w:ilvl w:val="0"/>
                <w:numId w:val="3"/>
              </w:numPr>
              <w:rPr>
                <w:szCs w:val="24"/>
                <w:lang w:eastAsia="lt-LT"/>
              </w:rPr>
            </w:pPr>
            <w:r w:rsidRPr="00335222">
              <w:rPr>
                <w:szCs w:val="24"/>
                <w:lang w:eastAsia="lt-LT"/>
              </w:rPr>
              <w:t>Energijos tiekimo sutrikimai</w:t>
            </w:r>
          </w:p>
        </w:tc>
        <w:tc>
          <w:tcPr>
            <w:tcW w:w="4677" w:type="dxa"/>
          </w:tcPr>
          <w:p w14:paraId="4A151FFE" w14:textId="77777777" w:rsidR="00335222" w:rsidRPr="00335222" w:rsidRDefault="00335222" w:rsidP="00335222">
            <w:pPr>
              <w:numPr>
                <w:ilvl w:val="1"/>
                <w:numId w:val="3"/>
              </w:numPr>
              <w:rPr>
                <w:szCs w:val="24"/>
                <w:lang w:eastAsia="lt-LT"/>
              </w:rPr>
            </w:pPr>
            <w:r w:rsidRPr="00335222">
              <w:rPr>
                <w:szCs w:val="24"/>
                <w:lang w:eastAsia="lt-LT"/>
              </w:rPr>
              <w:t xml:space="preserve"> Energijos tiekimo sutrikimo priežasčių nustatymas. Tarnybinės stoties, kitos techninės įrangos energijos maitinimo išjungimas</w:t>
            </w:r>
          </w:p>
        </w:tc>
        <w:tc>
          <w:tcPr>
            <w:tcW w:w="4253" w:type="dxa"/>
          </w:tcPr>
          <w:p w14:paraId="27792074" w14:textId="77777777" w:rsidR="00335222" w:rsidRPr="00335222" w:rsidRDefault="00335222" w:rsidP="00335222">
            <w:pPr>
              <w:numPr>
                <w:ilvl w:val="2"/>
                <w:numId w:val="3"/>
              </w:numPr>
              <w:rPr>
                <w:szCs w:val="24"/>
                <w:lang w:eastAsia="lt-LT"/>
              </w:rPr>
            </w:pPr>
            <w:r w:rsidRPr="00335222">
              <w:rPr>
                <w:szCs w:val="24"/>
                <w:lang w:eastAsia="lt-LT"/>
              </w:rPr>
              <w:t>Sutrikimų pašalinimo organizavimas</w:t>
            </w:r>
          </w:p>
        </w:tc>
        <w:tc>
          <w:tcPr>
            <w:tcW w:w="3118" w:type="dxa"/>
          </w:tcPr>
          <w:p w14:paraId="6CDEB910" w14:textId="083A369D" w:rsidR="00335222" w:rsidRPr="00335222" w:rsidRDefault="0032056B" w:rsidP="00335222">
            <w:pPr>
              <w:ind w:firstLine="0"/>
              <w:rPr>
                <w:szCs w:val="24"/>
                <w:lang w:eastAsia="lt-LT"/>
              </w:rPr>
            </w:pPr>
            <w:r>
              <w:rPr>
                <w:szCs w:val="24"/>
              </w:rPr>
              <w:t>VMKL Inžinerinio skyriaus vedėjai</w:t>
            </w:r>
          </w:p>
        </w:tc>
      </w:tr>
      <w:tr w:rsidR="00335222" w:rsidRPr="00335222" w14:paraId="21F3ABC8" w14:textId="77777777" w:rsidTr="00A13511">
        <w:tc>
          <w:tcPr>
            <w:tcW w:w="1838" w:type="dxa"/>
          </w:tcPr>
          <w:p w14:paraId="244FD2E7" w14:textId="77777777" w:rsidR="00335222" w:rsidRPr="00335222" w:rsidRDefault="00335222" w:rsidP="00335222">
            <w:pPr>
              <w:ind w:left="360" w:firstLine="0"/>
              <w:rPr>
                <w:szCs w:val="24"/>
                <w:lang w:eastAsia="lt-LT"/>
              </w:rPr>
            </w:pPr>
          </w:p>
        </w:tc>
        <w:tc>
          <w:tcPr>
            <w:tcW w:w="4677" w:type="dxa"/>
          </w:tcPr>
          <w:p w14:paraId="255AA104" w14:textId="77777777" w:rsidR="00335222" w:rsidRPr="00335222" w:rsidRDefault="00335222" w:rsidP="00335222">
            <w:pPr>
              <w:numPr>
                <w:ilvl w:val="1"/>
                <w:numId w:val="3"/>
              </w:numPr>
              <w:rPr>
                <w:szCs w:val="24"/>
                <w:lang w:eastAsia="lt-LT"/>
              </w:rPr>
            </w:pPr>
            <w:r w:rsidRPr="00335222">
              <w:rPr>
                <w:szCs w:val="24"/>
                <w:lang w:eastAsia="lt-LT"/>
              </w:rPr>
              <w:t xml:space="preserve"> Kreipimasis į energijos tiekimo tarnybą dėl pavojaus trukmės ir sutrikimo pašalinimo galimybių</w:t>
            </w:r>
          </w:p>
        </w:tc>
        <w:tc>
          <w:tcPr>
            <w:tcW w:w="4253" w:type="dxa"/>
          </w:tcPr>
          <w:p w14:paraId="20DFD9AB" w14:textId="77777777" w:rsidR="00335222" w:rsidRPr="00335222" w:rsidRDefault="00335222" w:rsidP="00335222">
            <w:pPr>
              <w:numPr>
                <w:ilvl w:val="2"/>
                <w:numId w:val="3"/>
              </w:numPr>
              <w:rPr>
                <w:szCs w:val="24"/>
                <w:lang w:eastAsia="lt-LT"/>
              </w:rPr>
            </w:pPr>
            <w:r w:rsidRPr="00335222">
              <w:rPr>
                <w:szCs w:val="24"/>
                <w:lang w:eastAsia="lt-LT"/>
              </w:rPr>
              <w:t>Rekomendacijų iš energijos tiekimo tarnybos gavimas</w:t>
            </w:r>
          </w:p>
        </w:tc>
        <w:tc>
          <w:tcPr>
            <w:tcW w:w="3118" w:type="dxa"/>
          </w:tcPr>
          <w:p w14:paraId="46AE25F9" w14:textId="111BEF67" w:rsidR="00335222" w:rsidRPr="00335222" w:rsidRDefault="0032056B" w:rsidP="00335222">
            <w:pPr>
              <w:ind w:firstLine="0"/>
              <w:rPr>
                <w:szCs w:val="24"/>
                <w:lang w:eastAsia="lt-LT"/>
              </w:rPr>
            </w:pPr>
            <w:r>
              <w:rPr>
                <w:szCs w:val="24"/>
              </w:rPr>
              <w:t>VMKL Inžinerinio skyriaus vedėjas</w:t>
            </w:r>
          </w:p>
        </w:tc>
      </w:tr>
      <w:tr w:rsidR="00335222" w:rsidRPr="00335222" w14:paraId="437809C8" w14:textId="77777777" w:rsidTr="00A13511">
        <w:tc>
          <w:tcPr>
            <w:tcW w:w="1838" w:type="dxa"/>
          </w:tcPr>
          <w:p w14:paraId="1C11E7D5" w14:textId="77777777" w:rsidR="00335222" w:rsidRPr="00335222" w:rsidRDefault="00335222" w:rsidP="00335222">
            <w:pPr>
              <w:ind w:left="360"/>
              <w:rPr>
                <w:szCs w:val="24"/>
                <w:lang w:eastAsia="lt-LT"/>
              </w:rPr>
            </w:pPr>
          </w:p>
        </w:tc>
        <w:tc>
          <w:tcPr>
            <w:tcW w:w="4677" w:type="dxa"/>
          </w:tcPr>
          <w:p w14:paraId="75F7977D" w14:textId="77777777" w:rsidR="00335222" w:rsidRPr="00335222" w:rsidRDefault="00335222" w:rsidP="00335222">
            <w:pPr>
              <w:numPr>
                <w:ilvl w:val="1"/>
                <w:numId w:val="3"/>
              </w:numPr>
              <w:rPr>
                <w:szCs w:val="24"/>
                <w:lang w:eastAsia="lt-LT"/>
              </w:rPr>
            </w:pPr>
            <w:r w:rsidRPr="00335222">
              <w:rPr>
                <w:szCs w:val="24"/>
                <w:lang w:eastAsia="lt-LT"/>
              </w:rPr>
              <w:t>Sutrikimų pašalinimas</w:t>
            </w:r>
          </w:p>
        </w:tc>
        <w:tc>
          <w:tcPr>
            <w:tcW w:w="4253" w:type="dxa"/>
          </w:tcPr>
          <w:p w14:paraId="367B90B2" w14:textId="77777777" w:rsidR="00335222" w:rsidRPr="00335222" w:rsidRDefault="00335222" w:rsidP="00335222">
            <w:pPr>
              <w:numPr>
                <w:ilvl w:val="2"/>
                <w:numId w:val="3"/>
              </w:numPr>
              <w:rPr>
                <w:szCs w:val="24"/>
                <w:lang w:eastAsia="lt-LT"/>
              </w:rPr>
            </w:pPr>
            <w:r w:rsidRPr="00335222">
              <w:rPr>
                <w:szCs w:val="24"/>
                <w:lang w:eastAsia="lt-LT"/>
              </w:rPr>
              <w:t>Pavojaus sustabdymas, padarytos žalos likvidavimo priemonių plano sudarymas, įgyvendinimas</w:t>
            </w:r>
          </w:p>
        </w:tc>
        <w:tc>
          <w:tcPr>
            <w:tcW w:w="3118" w:type="dxa"/>
          </w:tcPr>
          <w:p w14:paraId="3D6AC0ED" w14:textId="3BAF3D47" w:rsidR="00335222" w:rsidRPr="00335222" w:rsidRDefault="0032056B" w:rsidP="00335222">
            <w:pPr>
              <w:ind w:firstLine="0"/>
              <w:rPr>
                <w:szCs w:val="24"/>
                <w:lang w:eastAsia="lt-LT"/>
              </w:rPr>
            </w:pPr>
            <w:r>
              <w:rPr>
                <w:szCs w:val="24"/>
              </w:rPr>
              <w:t>VMKL Inžinerinio skyriaus vedėjas</w:t>
            </w:r>
          </w:p>
        </w:tc>
      </w:tr>
      <w:tr w:rsidR="00335222" w:rsidRPr="00335222" w14:paraId="3F379E83" w14:textId="77777777" w:rsidTr="00A13511">
        <w:tc>
          <w:tcPr>
            <w:tcW w:w="1838" w:type="dxa"/>
          </w:tcPr>
          <w:p w14:paraId="6F1C14A5" w14:textId="77777777" w:rsidR="00335222" w:rsidRPr="00335222" w:rsidRDefault="00335222" w:rsidP="00335222">
            <w:pPr>
              <w:ind w:left="360"/>
              <w:rPr>
                <w:szCs w:val="24"/>
                <w:lang w:eastAsia="lt-LT"/>
              </w:rPr>
            </w:pPr>
          </w:p>
        </w:tc>
        <w:tc>
          <w:tcPr>
            <w:tcW w:w="4677" w:type="dxa"/>
          </w:tcPr>
          <w:p w14:paraId="2350F9BA" w14:textId="77777777" w:rsidR="00335222" w:rsidRPr="00335222" w:rsidRDefault="00335222" w:rsidP="00335222">
            <w:pPr>
              <w:ind w:left="360" w:firstLine="0"/>
              <w:rPr>
                <w:szCs w:val="24"/>
                <w:lang w:eastAsia="lt-LT"/>
              </w:rPr>
            </w:pPr>
          </w:p>
        </w:tc>
        <w:tc>
          <w:tcPr>
            <w:tcW w:w="4253" w:type="dxa"/>
          </w:tcPr>
          <w:p w14:paraId="74890ABE" w14:textId="77777777" w:rsidR="00335222" w:rsidRPr="00335222" w:rsidRDefault="00335222" w:rsidP="00335222">
            <w:pPr>
              <w:numPr>
                <w:ilvl w:val="2"/>
                <w:numId w:val="3"/>
              </w:numPr>
              <w:rPr>
                <w:szCs w:val="24"/>
                <w:lang w:eastAsia="lt-LT"/>
              </w:rPr>
            </w:pPr>
            <w:r w:rsidRPr="00335222">
              <w:rPr>
                <w:szCs w:val="24"/>
                <w:lang w:eastAsia="lt-LT"/>
              </w:rPr>
              <w:t>Padarytos žalos įvertinimas</w:t>
            </w:r>
          </w:p>
        </w:tc>
        <w:tc>
          <w:tcPr>
            <w:tcW w:w="3118" w:type="dxa"/>
          </w:tcPr>
          <w:p w14:paraId="486E0160" w14:textId="2FE6C3E2" w:rsidR="00335222" w:rsidRPr="00335222" w:rsidRDefault="0032056B" w:rsidP="00335222">
            <w:pPr>
              <w:ind w:firstLine="0"/>
              <w:rPr>
                <w:szCs w:val="24"/>
                <w:lang w:eastAsia="lt-LT"/>
              </w:rPr>
            </w:pPr>
            <w:r>
              <w:rPr>
                <w:szCs w:val="24"/>
              </w:rPr>
              <w:t>VMKL Inžinerinio skyriaus vedėjas</w:t>
            </w:r>
          </w:p>
        </w:tc>
      </w:tr>
      <w:tr w:rsidR="00335222" w:rsidRPr="00335222" w14:paraId="43AA616F" w14:textId="77777777" w:rsidTr="00A13511">
        <w:tc>
          <w:tcPr>
            <w:tcW w:w="1838" w:type="dxa"/>
          </w:tcPr>
          <w:p w14:paraId="53C8CAE0" w14:textId="77777777" w:rsidR="00335222" w:rsidRPr="00335222" w:rsidRDefault="00335222" w:rsidP="00335222">
            <w:pPr>
              <w:ind w:left="360"/>
              <w:rPr>
                <w:szCs w:val="24"/>
                <w:lang w:eastAsia="lt-LT"/>
              </w:rPr>
            </w:pPr>
          </w:p>
        </w:tc>
        <w:tc>
          <w:tcPr>
            <w:tcW w:w="4677" w:type="dxa"/>
          </w:tcPr>
          <w:p w14:paraId="591BD18F" w14:textId="77777777" w:rsidR="00335222" w:rsidRPr="00335222" w:rsidRDefault="00335222" w:rsidP="00335222">
            <w:pPr>
              <w:ind w:left="360"/>
              <w:rPr>
                <w:szCs w:val="24"/>
                <w:lang w:eastAsia="lt-LT"/>
              </w:rPr>
            </w:pPr>
          </w:p>
        </w:tc>
        <w:tc>
          <w:tcPr>
            <w:tcW w:w="4253" w:type="dxa"/>
          </w:tcPr>
          <w:p w14:paraId="1B434127" w14:textId="77777777" w:rsidR="00335222" w:rsidRPr="00335222" w:rsidRDefault="00335222" w:rsidP="00335222">
            <w:pPr>
              <w:numPr>
                <w:ilvl w:val="2"/>
                <w:numId w:val="3"/>
              </w:numPr>
              <w:rPr>
                <w:szCs w:val="24"/>
                <w:lang w:eastAsia="lt-LT"/>
              </w:rPr>
            </w:pPr>
            <w:r w:rsidRPr="00335222">
              <w:rPr>
                <w:szCs w:val="24"/>
                <w:lang w:eastAsia="lt-LT"/>
              </w:rPr>
              <w:t>Žalą likviduojančių darbuotojų instruktavimas</w:t>
            </w:r>
          </w:p>
        </w:tc>
        <w:tc>
          <w:tcPr>
            <w:tcW w:w="3118" w:type="dxa"/>
          </w:tcPr>
          <w:p w14:paraId="7E2745B6" w14:textId="1C4AD7EE" w:rsidR="00335222" w:rsidRPr="00335222" w:rsidRDefault="0032056B" w:rsidP="00335222">
            <w:pPr>
              <w:ind w:firstLine="0"/>
              <w:rPr>
                <w:szCs w:val="24"/>
                <w:lang w:eastAsia="lt-LT"/>
              </w:rPr>
            </w:pPr>
            <w:r>
              <w:rPr>
                <w:szCs w:val="24"/>
              </w:rPr>
              <w:t>VMKL Inžinerinio skyriaus vedėjas</w:t>
            </w:r>
          </w:p>
        </w:tc>
      </w:tr>
    </w:tbl>
    <w:p w14:paraId="7A68C526" w14:textId="77777777" w:rsidR="00335222" w:rsidRPr="00335222" w:rsidRDefault="00335222" w:rsidP="00335222">
      <w:pPr>
        <w:ind w:left="964"/>
        <w:jc w:val="center"/>
        <w:rPr>
          <w:szCs w:val="24"/>
          <w:lang w:eastAsia="lt-LT"/>
        </w:rPr>
      </w:pPr>
    </w:p>
    <w:p w14:paraId="59411EC8" w14:textId="77777777" w:rsidR="00290E6E" w:rsidRPr="00BB5A29" w:rsidRDefault="00290E6E" w:rsidP="00290E6E">
      <w:pPr>
        <w:pStyle w:val="x"/>
        <w:ind w:left="964"/>
        <w:jc w:val="center"/>
        <w:rPr>
          <w:rFonts w:ascii="Times New Roman" w:hAnsi="Times New Roman" w:cs="Times New Roman"/>
          <w:sz w:val="24"/>
          <w:szCs w:val="24"/>
        </w:rPr>
        <w:sectPr w:rsidR="00290E6E" w:rsidRPr="00BB5A29" w:rsidSect="00FB66DC">
          <w:pgSz w:w="16838" w:h="11906" w:orient="landscape"/>
          <w:pgMar w:top="1701" w:right="1134" w:bottom="567" w:left="1134" w:header="567" w:footer="567" w:gutter="0"/>
          <w:cols w:space="1296"/>
          <w:titlePg/>
          <w:docGrid w:linePitch="360"/>
        </w:sectPr>
      </w:pPr>
    </w:p>
    <w:p w14:paraId="28724223" w14:textId="77777777" w:rsidR="00BB5A29" w:rsidRPr="00BB5A29" w:rsidRDefault="00BB5A29" w:rsidP="00BB5A29">
      <w:pPr>
        <w:pStyle w:val="x"/>
        <w:ind w:left="964"/>
        <w:rPr>
          <w:rFonts w:ascii="Times New Roman" w:hAnsi="Times New Roman" w:cs="Times New Roman"/>
          <w:sz w:val="24"/>
          <w:szCs w:val="24"/>
        </w:rPr>
      </w:pPr>
      <w:r w:rsidRPr="00BB5A29">
        <w:rPr>
          <w:rFonts w:ascii="Times New Roman" w:hAnsi="Times New Roman" w:cs="Times New Roman"/>
          <w:sz w:val="24"/>
          <w:szCs w:val="24"/>
        </w:rPr>
        <w:lastRenderedPageBreak/>
        <w:t>2 lentelė. Kibernetinių incidentų sąrašas</w:t>
      </w:r>
    </w:p>
    <w:p w14:paraId="425FFB7A" w14:textId="77777777" w:rsidR="00BB5A29" w:rsidRPr="00BB5A29" w:rsidRDefault="00BB5A29" w:rsidP="00BB5A29">
      <w:pPr>
        <w:pStyle w:val="x"/>
        <w:ind w:left="964"/>
        <w:jc w:val="right"/>
        <w:rPr>
          <w:rFonts w:ascii="Times New Roman" w:hAnsi="Times New Roman" w:cs="Times New Roman"/>
          <w:sz w:val="24"/>
          <w:szCs w:val="24"/>
        </w:rPr>
      </w:pPr>
    </w:p>
    <w:tbl>
      <w:tblPr>
        <w:tblW w:w="518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493"/>
        <w:gridCol w:w="3028"/>
        <w:gridCol w:w="459"/>
        <w:gridCol w:w="459"/>
        <w:gridCol w:w="459"/>
        <w:gridCol w:w="461"/>
        <w:gridCol w:w="459"/>
        <w:gridCol w:w="459"/>
        <w:gridCol w:w="459"/>
        <w:gridCol w:w="459"/>
        <w:gridCol w:w="461"/>
        <w:gridCol w:w="459"/>
        <w:gridCol w:w="459"/>
        <w:gridCol w:w="696"/>
        <w:gridCol w:w="459"/>
        <w:gridCol w:w="459"/>
        <w:gridCol w:w="459"/>
        <w:gridCol w:w="459"/>
        <w:gridCol w:w="1191"/>
      </w:tblGrid>
      <w:tr w:rsidR="00BB5A29" w:rsidRPr="00BB5A29" w14:paraId="14BC056E" w14:textId="77777777" w:rsidTr="00A13511">
        <w:trPr>
          <w:cantSplit/>
          <w:trHeight w:val="333"/>
          <w:tblHeader/>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773F4B16" w14:textId="77777777" w:rsidR="00BB5A29" w:rsidRPr="00BB5A29" w:rsidRDefault="00BB5A29" w:rsidP="00A13511">
            <w:pPr>
              <w:jc w:val="center"/>
              <w:rPr>
                <w:sz w:val="20"/>
                <w:szCs w:val="22"/>
              </w:rPr>
            </w:pPr>
            <w:r w:rsidRPr="00BB5A29">
              <w:rPr>
                <w:b/>
                <w:sz w:val="20"/>
                <w:szCs w:val="22"/>
              </w:rPr>
              <w:t>Eil. Nr.</w:t>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14:paraId="52308E0A" w14:textId="77777777" w:rsidR="00BB5A29" w:rsidRPr="00BB5A29" w:rsidRDefault="00BB5A29" w:rsidP="00A13511">
            <w:pPr>
              <w:ind w:left="599"/>
              <w:rPr>
                <w:b/>
                <w:sz w:val="20"/>
                <w:szCs w:val="22"/>
              </w:rPr>
            </w:pPr>
            <w:r w:rsidRPr="00BB5A29">
              <w:rPr>
                <w:b/>
                <w:sz w:val="20"/>
                <w:szCs w:val="22"/>
              </w:rPr>
              <w:t>Kibernetinio incidento grupės</w:t>
            </w:r>
          </w:p>
        </w:tc>
        <w:tc>
          <w:tcPr>
            <w:tcW w:w="1004"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2BC609FF" w14:textId="77777777" w:rsidR="00BB5A29" w:rsidRPr="00BB5A29" w:rsidRDefault="00BB5A29" w:rsidP="00A13511">
            <w:pPr>
              <w:ind w:left="1225" w:right="457"/>
              <w:rPr>
                <w:b/>
                <w:sz w:val="20"/>
                <w:szCs w:val="22"/>
              </w:rPr>
            </w:pPr>
            <w:r w:rsidRPr="00BB5A29">
              <w:rPr>
                <w:b/>
                <w:sz w:val="20"/>
                <w:szCs w:val="22"/>
              </w:rPr>
              <w:t>Kibernetinio incidento poveikis</w:t>
            </w:r>
          </w:p>
          <w:p w14:paraId="677A58D8" w14:textId="77777777" w:rsidR="00BB5A29" w:rsidRPr="00BB5A29" w:rsidRDefault="00BB5A29" w:rsidP="00A13511">
            <w:pPr>
              <w:rPr>
                <w:b/>
                <w:sz w:val="20"/>
                <w:szCs w:val="22"/>
              </w:rPr>
            </w:pPr>
          </w:p>
          <w:p w14:paraId="5BAF552C" w14:textId="77777777" w:rsidR="00BB5A29" w:rsidRPr="00BB5A29" w:rsidRDefault="00BB5A29" w:rsidP="00A13511">
            <w:pPr>
              <w:rPr>
                <w:sz w:val="18"/>
                <w:szCs w:val="18"/>
              </w:rPr>
            </w:pPr>
          </w:p>
          <w:p w14:paraId="706358BD" w14:textId="77777777" w:rsidR="00BB5A29" w:rsidRPr="00BB5A29" w:rsidRDefault="00BB5A29" w:rsidP="00A13511">
            <w:pPr>
              <w:rPr>
                <w:b/>
                <w:sz w:val="20"/>
                <w:szCs w:val="22"/>
              </w:rPr>
            </w:pPr>
          </w:p>
          <w:p w14:paraId="2E50501C" w14:textId="77777777" w:rsidR="00BB5A29" w:rsidRPr="00BB5A29" w:rsidRDefault="00BB5A29" w:rsidP="00A13511">
            <w:pPr>
              <w:rPr>
                <w:sz w:val="18"/>
                <w:szCs w:val="18"/>
              </w:rPr>
            </w:pPr>
          </w:p>
          <w:p w14:paraId="5A1E08FA" w14:textId="77777777" w:rsidR="00BB5A29" w:rsidRPr="00BB5A29" w:rsidRDefault="00BB5A29" w:rsidP="00A13511">
            <w:pPr>
              <w:rPr>
                <w:b/>
                <w:sz w:val="20"/>
                <w:szCs w:val="22"/>
              </w:rPr>
            </w:pPr>
          </w:p>
          <w:p w14:paraId="4D4B519C" w14:textId="77777777" w:rsidR="00BB5A29" w:rsidRPr="00BB5A29" w:rsidRDefault="00BB5A29" w:rsidP="00A13511">
            <w:pPr>
              <w:rPr>
                <w:sz w:val="18"/>
                <w:szCs w:val="18"/>
              </w:rPr>
            </w:pPr>
          </w:p>
          <w:p w14:paraId="5D86B200" w14:textId="77777777" w:rsidR="00BB5A29" w:rsidRPr="00BB5A29" w:rsidRDefault="00BB5A29" w:rsidP="00A13511">
            <w:pPr>
              <w:rPr>
                <w:b/>
                <w:sz w:val="20"/>
                <w:szCs w:val="22"/>
              </w:rPr>
            </w:pPr>
            <w:r w:rsidRPr="00BB5A29">
              <w:rPr>
                <w:b/>
                <w:sz w:val="20"/>
                <w:szCs w:val="22"/>
              </w:rPr>
              <w:t>Kibernetinio</w:t>
            </w:r>
          </w:p>
          <w:p w14:paraId="13678C29" w14:textId="77777777" w:rsidR="00BB5A29" w:rsidRPr="00BB5A29" w:rsidRDefault="00BB5A29" w:rsidP="00A13511">
            <w:pPr>
              <w:rPr>
                <w:b/>
                <w:sz w:val="20"/>
                <w:szCs w:val="22"/>
              </w:rPr>
            </w:pPr>
            <w:r w:rsidRPr="00BB5A29">
              <w:rPr>
                <w:b/>
                <w:sz w:val="20"/>
                <w:szCs w:val="22"/>
              </w:rPr>
              <w:t>incidento pogrupiai</w:t>
            </w:r>
          </w:p>
          <w:p w14:paraId="0678B26D" w14:textId="77777777" w:rsidR="00BB5A29" w:rsidRPr="00BB5A29" w:rsidRDefault="00BB5A29" w:rsidP="00A13511">
            <w:pPr>
              <w:rPr>
                <w:b/>
                <w:sz w:val="20"/>
                <w:szCs w:val="22"/>
              </w:rPr>
            </w:pP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5F61B58B" w14:textId="77777777" w:rsidR="00BB5A29" w:rsidRPr="00BB5A29" w:rsidRDefault="00BB5A29" w:rsidP="00A13511">
            <w:pPr>
              <w:jc w:val="center"/>
              <w:rPr>
                <w:b/>
                <w:spacing w:val="-4"/>
                <w:sz w:val="20"/>
                <w:szCs w:val="22"/>
              </w:rPr>
            </w:pPr>
            <w:r w:rsidRPr="00BB5A29">
              <w:rPr>
                <w:b/>
                <w:spacing w:val="-4"/>
                <w:sz w:val="20"/>
                <w:szCs w:val="22"/>
              </w:rPr>
              <w:t>Nereikšmingas (N)</w:t>
            </w:r>
            <w:r w:rsidRPr="00BB5A29">
              <w:rPr>
                <w:b/>
                <w:spacing w:val="-4"/>
                <w:sz w:val="20"/>
                <w:szCs w:val="22"/>
              </w:rPr>
              <w:br/>
            </w:r>
            <w:r w:rsidRPr="00BB5A29">
              <w:rPr>
                <w:spacing w:val="-4"/>
                <w:sz w:val="20"/>
                <w:szCs w:val="22"/>
              </w:rPr>
              <w:t>(bent vienas iš kriterijų)</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427E8D4E" w14:textId="77777777" w:rsidR="00BB5A29" w:rsidRPr="00BB5A29" w:rsidRDefault="00BB5A29" w:rsidP="00A13511">
            <w:pPr>
              <w:jc w:val="center"/>
              <w:rPr>
                <w:spacing w:val="-4"/>
                <w:sz w:val="20"/>
                <w:szCs w:val="22"/>
              </w:rPr>
            </w:pPr>
            <w:r w:rsidRPr="00BB5A29">
              <w:rPr>
                <w:b/>
                <w:spacing w:val="-4"/>
                <w:sz w:val="20"/>
                <w:szCs w:val="22"/>
              </w:rPr>
              <w:t>Vidutinis (V)</w:t>
            </w:r>
            <w:r w:rsidRPr="00BB5A29">
              <w:rPr>
                <w:b/>
                <w:spacing w:val="-4"/>
                <w:sz w:val="20"/>
                <w:szCs w:val="22"/>
              </w:rPr>
              <w:br/>
            </w:r>
            <w:r w:rsidRPr="00BB5A29">
              <w:rPr>
                <w:spacing w:val="-4"/>
                <w:sz w:val="20"/>
                <w:szCs w:val="22"/>
              </w:rPr>
              <w:t>(du ar daugiau</w:t>
            </w:r>
          </w:p>
          <w:p w14:paraId="0BFFD430" w14:textId="77777777" w:rsidR="00BB5A29" w:rsidRPr="00BB5A29" w:rsidRDefault="00BB5A29" w:rsidP="00A13511">
            <w:pPr>
              <w:jc w:val="center"/>
              <w:rPr>
                <w:b/>
                <w:spacing w:val="-4"/>
                <w:sz w:val="20"/>
                <w:szCs w:val="22"/>
              </w:rPr>
            </w:pPr>
            <w:r w:rsidRPr="00BB5A29">
              <w:rPr>
                <w:spacing w:val="-4"/>
                <w:sz w:val="20"/>
                <w:szCs w:val="22"/>
              </w:rPr>
              <w:t>kriterijų)</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707BE9A9" w14:textId="77777777" w:rsidR="00BB5A29" w:rsidRPr="00BB5A29" w:rsidRDefault="00BB5A29" w:rsidP="00A13511">
            <w:pPr>
              <w:jc w:val="center"/>
              <w:rPr>
                <w:spacing w:val="-4"/>
                <w:sz w:val="20"/>
                <w:szCs w:val="22"/>
              </w:rPr>
            </w:pPr>
            <w:r w:rsidRPr="00BB5A29">
              <w:rPr>
                <w:b/>
                <w:spacing w:val="-4"/>
                <w:sz w:val="20"/>
                <w:szCs w:val="22"/>
              </w:rPr>
              <w:t>Didelis (D)</w:t>
            </w:r>
            <w:r w:rsidRPr="00BB5A29">
              <w:rPr>
                <w:b/>
                <w:spacing w:val="-4"/>
                <w:sz w:val="20"/>
                <w:szCs w:val="22"/>
              </w:rPr>
              <w:br/>
            </w:r>
            <w:r w:rsidRPr="00BB5A29">
              <w:rPr>
                <w:spacing w:val="-4"/>
                <w:sz w:val="20"/>
                <w:szCs w:val="22"/>
              </w:rPr>
              <w:t>(du ar daugiau</w:t>
            </w:r>
          </w:p>
          <w:p w14:paraId="5CBFE963" w14:textId="77777777" w:rsidR="00BB5A29" w:rsidRPr="00BB5A29" w:rsidRDefault="00BB5A29" w:rsidP="00A13511">
            <w:pPr>
              <w:jc w:val="center"/>
              <w:rPr>
                <w:spacing w:val="-4"/>
                <w:sz w:val="20"/>
                <w:szCs w:val="22"/>
              </w:rPr>
            </w:pPr>
            <w:r w:rsidRPr="00BB5A29">
              <w:rPr>
                <w:spacing w:val="-4"/>
                <w:sz w:val="20"/>
                <w:szCs w:val="22"/>
              </w:rPr>
              <w:t>kriterijų)</w:t>
            </w:r>
          </w:p>
        </w:tc>
        <w:tc>
          <w:tcPr>
            <w:tcW w:w="699" w:type="pct"/>
            <w:gridSpan w:val="3"/>
            <w:tcBorders>
              <w:top w:val="single" w:sz="18" w:space="0" w:color="auto"/>
              <w:left w:val="single" w:sz="18" w:space="0" w:color="auto"/>
              <w:bottom w:val="single" w:sz="4" w:space="0" w:color="auto"/>
              <w:right w:val="single" w:sz="18" w:space="0" w:color="auto"/>
            </w:tcBorders>
            <w:vAlign w:val="center"/>
            <w:hideMark/>
          </w:tcPr>
          <w:p w14:paraId="49695182" w14:textId="77777777" w:rsidR="00BB5A29" w:rsidRPr="00BB5A29" w:rsidRDefault="00BB5A29" w:rsidP="00A13511">
            <w:pPr>
              <w:jc w:val="center"/>
              <w:rPr>
                <w:spacing w:val="-4"/>
                <w:sz w:val="20"/>
                <w:szCs w:val="22"/>
              </w:rPr>
            </w:pPr>
            <w:r w:rsidRPr="00BB5A29">
              <w:rPr>
                <w:b/>
                <w:spacing w:val="-4"/>
                <w:sz w:val="20"/>
                <w:szCs w:val="22"/>
              </w:rPr>
              <w:t>Pavojingas (P)</w:t>
            </w:r>
            <w:r w:rsidRPr="00BB5A29">
              <w:rPr>
                <w:b/>
                <w:spacing w:val="-4"/>
                <w:sz w:val="20"/>
                <w:szCs w:val="22"/>
              </w:rPr>
              <w:br/>
            </w:r>
            <w:r w:rsidRPr="00BB5A29">
              <w:rPr>
                <w:spacing w:val="-4"/>
                <w:sz w:val="20"/>
                <w:szCs w:val="22"/>
              </w:rPr>
              <w:t>(bent vienas iš</w:t>
            </w:r>
          </w:p>
          <w:p w14:paraId="6868BA32" w14:textId="77777777" w:rsidR="00BB5A29" w:rsidRPr="00BB5A29" w:rsidRDefault="00BB5A29" w:rsidP="00A13511">
            <w:pPr>
              <w:jc w:val="center"/>
              <w:rPr>
                <w:b/>
                <w:spacing w:val="-4"/>
                <w:sz w:val="20"/>
                <w:szCs w:val="22"/>
              </w:rPr>
            </w:pPr>
            <w:r w:rsidRPr="00BB5A29">
              <w:rPr>
                <w:spacing w:val="-4"/>
                <w:sz w:val="20"/>
                <w:szCs w:val="22"/>
              </w:rPr>
              <w:t>kriterijų)</w:t>
            </w:r>
          </w:p>
        </w:tc>
      </w:tr>
      <w:tr w:rsidR="00BB5A29" w:rsidRPr="00BB5A29" w14:paraId="22143FC1" w14:textId="77777777" w:rsidTr="00A13511">
        <w:trPr>
          <w:cantSplit/>
          <w:trHeight w:val="417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90AB5"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C68A5" w14:textId="77777777" w:rsidR="00BB5A29" w:rsidRPr="00BB5A29" w:rsidRDefault="00BB5A29" w:rsidP="00A13511">
            <w:pPr>
              <w:rPr>
                <w:rFonts w:eastAsia="Calibri"/>
                <w:b/>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73FD5" w14:textId="77777777" w:rsidR="00BB5A29" w:rsidRPr="00BB5A29" w:rsidRDefault="00BB5A29" w:rsidP="00A13511">
            <w:pPr>
              <w:rPr>
                <w:rFonts w:eastAsia="Calibri"/>
                <w:b/>
                <w:sz w:val="20"/>
                <w:szCs w:val="22"/>
              </w:rPr>
            </w:pP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7B78A990" w14:textId="77777777" w:rsidR="00BB5A29" w:rsidRPr="00BB5A29" w:rsidRDefault="00BB5A29" w:rsidP="00A13511">
            <w:pPr>
              <w:ind w:left="113" w:right="113"/>
              <w:rPr>
                <w:sz w:val="20"/>
                <w:szCs w:val="22"/>
              </w:rPr>
            </w:pPr>
            <w:r w:rsidRPr="00BB5A29">
              <w:rPr>
                <w:sz w:val="20"/>
                <w:szCs w:val="22"/>
              </w:rPr>
              <w:t>RIS trikdoma &lt; 1 val.</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5F0DFBB0" w14:textId="77777777" w:rsidR="00BB5A29" w:rsidRPr="00BB5A29" w:rsidRDefault="00BB5A29" w:rsidP="00A13511">
            <w:pPr>
              <w:ind w:left="113" w:right="113"/>
              <w:rPr>
                <w:sz w:val="20"/>
                <w:szCs w:val="22"/>
              </w:rPr>
            </w:pPr>
            <w:r w:rsidRPr="00BB5A29">
              <w:rPr>
                <w:sz w:val="20"/>
                <w:szCs w:val="22"/>
              </w:rPr>
              <w:t>Paveiktų paslaugos gavėjų ar kompiuterizuotų darbo vietų skaičius &lt; 100, arba 5 %</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367D6AE0" w14:textId="77777777" w:rsidR="00BB5A29" w:rsidRPr="00BB5A29" w:rsidRDefault="00BB5A29" w:rsidP="00A13511">
            <w:pPr>
              <w:ind w:left="113" w:right="113"/>
              <w:rPr>
                <w:sz w:val="20"/>
                <w:szCs w:val="22"/>
              </w:rPr>
            </w:pPr>
            <w:r w:rsidRPr="00BB5A29">
              <w:rPr>
                <w:sz w:val="20"/>
                <w:szCs w:val="22"/>
              </w:rPr>
              <w:t>Paslauga teikiama, bet trikdoma</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0479E859" w14:textId="77777777" w:rsidR="00BB5A29" w:rsidRPr="00BB5A29" w:rsidRDefault="00BB5A29" w:rsidP="00A13511">
            <w:pPr>
              <w:ind w:left="113" w:right="113"/>
              <w:rPr>
                <w:sz w:val="20"/>
                <w:szCs w:val="22"/>
              </w:rPr>
            </w:pPr>
            <w:r w:rsidRPr="00BB5A29">
              <w:rPr>
                <w:sz w:val="20"/>
                <w:szCs w:val="22"/>
              </w:rPr>
              <w:t>Nuostoliai &lt; 250 000 Eur</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53D3510F" w14:textId="77777777" w:rsidR="00BB5A29" w:rsidRPr="00BB5A29" w:rsidRDefault="00BB5A29" w:rsidP="00A13511">
            <w:pPr>
              <w:ind w:left="113" w:right="113"/>
              <w:rPr>
                <w:sz w:val="20"/>
                <w:szCs w:val="22"/>
              </w:rPr>
            </w:pPr>
            <w:r w:rsidRPr="00BB5A29">
              <w:rPr>
                <w:sz w:val="20"/>
                <w:szCs w:val="22"/>
              </w:rPr>
              <w:t>RIS trikdoma ≥ 1 val., bet &lt; 2 val.</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6CD98529" w14:textId="77777777" w:rsidR="00BB5A29" w:rsidRPr="00BB5A29" w:rsidRDefault="00BB5A29" w:rsidP="00A13511">
            <w:pPr>
              <w:ind w:left="113" w:right="113"/>
              <w:rPr>
                <w:sz w:val="20"/>
                <w:szCs w:val="22"/>
              </w:rPr>
            </w:pPr>
            <w:r w:rsidRPr="00BB5A29">
              <w:rPr>
                <w:sz w:val="20"/>
                <w:szCs w:val="22"/>
              </w:rPr>
              <w:t>Paveiktų paslaugos gavėjų ar kompiuterizuotų darbo vietų skaičius &lt; 1000, arba 25 %</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6FD6787E" w14:textId="77777777" w:rsidR="00BB5A29" w:rsidRPr="00BB5A29" w:rsidRDefault="00BB5A29" w:rsidP="00A13511">
            <w:pPr>
              <w:ind w:left="113" w:right="113"/>
              <w:rPr>
                <w:sz w:val="20"/>
                <w:szCs w:val="22"/>
              </w:rPr>
            </w:pPr>
            <w:r w:rsidRPr="00BB5A29">
              <w:rPr>
                <w:sz w:val="20"/>
                <w:szCs w:val="22"/>
              </w:rPr>
              <w:t>Paslauga trikdoma dalyje šalies teritorijos</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11D96AB2" w14:textId="77777777" w:rsidR="00BB5A29" w:rsidRPr="00BB5A29" w:rsidRDefault="00BB5A29" w:rsidP="00A13511">
            <w:pPr>
              <w:ind w:left="113" w:right="113"/>
              <w:rPr>
                <w:sz w:val="20"/>
                <w:szCs w:val="22"/>
              </w:rPr>
            </w:pPr>
            <w:r w:rsidRPr="00BB5A29">
              <w:rPr>
                <w:sz w:val="20"/>
                <w:szCs w:val="22"/>
              </w:rPr>
              <w:t>Pažeistas informacijos ar RIS konfidencialumas ir (ar) vientisumas</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5CDED7F3" w14:textId="77777777" w:rsidR="00BB5A29" w:rsidRPr="00BB5A29" w:rsidRDefault="00BB5A29" w:rsidP="00A13511">
            <w:pPr>
              <w:ind w:left="113" w:right="113"/>
              <w:rPr>
                <w:sz w:val="20"/>
                <w:szCs w:val="22"/>
              </w:rPr>
            </w:pPr>
            <w:r w:rsidRPr="00BB5A29">
              <w:rPr>
                <w:sz w:val="20"/>
                <w:szCs w:val="22"/>
              </w:rPr>
              <w:t>Nuostoliai ≥ 250 000, bet &lt; 500 000 Eur</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6C0F6256" w14:textId="77777777" w:rsidR="00BB5A29" w:rsidRPr="00BB5A29" w:rsidRDefault="00BB5A29" w:rsidP="00A13511">
            <w:pPr>
              <w:ind w:left="113" w:right="113"/>
              <w:rPr>
                <w:sz w:val="20"/>
                <w:szCs w:val="22"/>
              </w:rPr>
            </w:pPr>
            <w:r w:rsidRPr="00BB5A29">
              <w:rPr>
                <w:sz w:val="20"/>
                <w:szCs w:val="22"/>
              </w:rPr>
              <w:t>RIS trikdoma ≥ 2 val.</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253C6E03" w14:textId="77777777" w:rsidR="00BB5A29" w:rsidRPr="00BB5A29" w:rsidRDefault="00BB5A29" w:rsidP="00A13511">
            <w:pPr>
              <w:ind w:left="113" w:right="113"/>
              <w:rPr>
                <w:sz w:val="20"/>
                <w:szCs w:val="22"/>
              </w:rPr>
            </w:pPr>
            <w:r w:rsidRPr="00BB5A29">
              <w:rPr>
                <w:sz w:val="20"/>
                <w:szCs w:val="22"/>
              </w:rPr>
              <w:t>Paveiktų paslaugos gavėjų ar kompiuterizuotų darbo vietų skaičius ≥ 1000, arba 25 %</w:t>
            </w:r>
          </w:p>
        </w:tc>
        <w:tc>
          <w:tcPr>
            <w:tcW w:w="231" w:type="pct"/>
            <w:tcBorders>
              <w:top w:val="single" w:sz="4" w:space="0" w:color="auto"/>
              <w:left w:val="single" w:sz="4" w:space="0" w:color="auto"/>
              <w:bottom w:val="single" w:sz="4" w:space="0" w:color="auto"/>
              <w:right w:val="single" w:sz="4" w:space="0" w:color="auto"/>
            </w:tcBorders>
            <w:textDirection w:val="btLr"/>
            <w:vAlign w:val="center"/>
            <w:hideMark/>
          </w:tcPr>
          <w:p w14:paraId="1A552ACE" w14:textId="77777777" w:rsidR="00BB5A29" w:rsidRPr="00BB5A29" w:rsidRDefault="00BB5A29" w:rsidP="00A13511">
            <w:pPr>
              <w:rPr>
                <w:sz w:val="20"/>
                <w:szCs w:val="22"/>
              </w:rPr>
            </w:pPr>
            <w:r w:rsidRPr="00BB5A29">
              <w:rPr>
                <w:sz w:val="20"/>
                <w:szCs w:val="22"/>
              </w:rPr>
              <w:t xml:space="preserve">Paslauga trikdoma visos šalies teritorijoje ir (ar) </w:t>
            </w:r>
            <w:r w:rsidRPr="00BB5A29">
              <w:rPr>
                <w:sz w:val="20"/>
                <w:szCs w:val="22"/>
              </w:rPr>
              <w:br/>
              <w:t>≥ 1 ES šalyje</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5057DFC6" w14:textId="77777777" w:rsidR="00BB5A29" w:rsidRPr="00BB5A29" w:rsidRDefault="00BB5A29" w:rsidP="00A13511">
            <w:pPr>
              <w:ind w:left="113" w:right="113"/>
              <w:rPr>
                <w:sz w:val="20"/>
                <w:szCs w:val="22"/>
              </w:rPr>
            </w:pPr>
            <w:r w:rsidRPr="00BB5A29">
              <w:rPr>
                <w:sz w:val="20"/>
                <w:szCs w:val="22"/>
              </w:rPr>
              <w:t>Pažeistas informacijos ar RIS konfidencialumas ir (ar) vientisumas</w:t>
            </w:r>
          </w:p>
        </w:tc>
        <w:tc>
          <w:tcPr>
            <w:tcW w:w="152" w:type="pct"/>
            <w:tcBorders>
              <w:top w:val="single" w:sz="4" w:space="0" w:color="auto"/>
              <w:left w:val="single" w:sz="4" w:space="0" w:color="auto"/>
              <w:bottom w:val="single" w:sz="4" w:space="0" w:color="auto"/>
              <w:right w:val="single" w:sz="18" w:space="0" w:color="auto"/>
            </w:tcBorders>
            <w:textDirection w:val="btLr"/>
            <w:vAlign w:val="center"/>
            <w:hideMark/>
          </w:tcPr>
          <w:p w14:paraId="56309EF2" w14:textId="77777777" w:rsidR="00BB5A29" w:rsidRPr="00BB5A29" w:rsidRDefault="00BB5A29" w:rsidP="00A13511">
            <w:pPr>
              <w:ind w:left="113" w:right="113"/>
              <w:rPr>
                <w:sz w:val="20"/>
                <w:szCs w:val="22"/>
              </w:rPr>
            </w:pPr>
            <w:r w:rsidRPr="00BB5A29">
              <w:rPr>
                <w:sz w:val="20"/>
                <w:szCs w:val="22"/>
              </w:rPr>
              <w:t>Nuostoliai ≥ 500 000 Eur</w:t>
            </w:r>
          </w:p>
        </w:tc>
        <w:tc>
          <w:tcPr>
            <w:tcW w:w="152" w:type="pct"/>
            <w:tcBorders>
              <w:top w:val="single" w:sz="4" w:space="0" w:color="auto"/>
              <w:left w:val="single" w:sz="18" w:space="0" w:color="auto"/>
              <w:bottom w:val="single" w:sz="4" w:space="0" w:color="auto"/>
              <w:right w:val="single" w:sz="4" w:space="0" w:color="auto"/>
            </w:tcBorders>
            <w:textDirection w:val="btLr"/>
            <w:vAlign w:val="center"/>
            <w:hideMark/>
          </w:tcPr>
          <w:p w14:paraId="224E98F6" w14:textId="77777777" w:rsidR="00BB5A29" w:rsidRPr="00BB5A29" w:rsidRDefault="00BB5A29" w:rsidP="00A13511">
            <w:pPr>
              <w:ind w:left="113" w:right="113"/>
              <w:rPr>
                <w:sz w:val="20"/>
                <w:szCs w:val="22"/>
              </w:rPr>
            </w:pPr>
            <w:r w:rsidRPr="00BB5A29">
              <w:rPr>
                <w:sz w:val="20"/>
                <w:szCs w:val="22"/>
              </w:rPr>
              <w:t>RIS trikdoma ≥ 24 val. ir (ar) viršijamas maksimalus leistinas paslaugos neveikimo laikas</w:t>
            </w:r>
          </w:p>
        </w:tc>
        <w:tc>
          <w:tcPr>
            <w:tcW w:w="152" w:type="pct"/>
            <w:tcBorders>
              <w:top w:val="single" w:sz="4" w:space="0" w:color="auto"/>
              <w:left w:val="single" w:sz="4" w:space="0" w:color="auto"/>
              <w:bottom w:val="single" w:sz="4" w:space="0" w:color="auto"/>
              <w:right w:val="single" w:sz="4" w:space="0" w:color="auto"/>
            </w:tcBorders>
            <w:textDirection w:val="btLr"/>
            <w:vAlign w:val="center"/>
            <w:hideMark/>
          </w:tcPr>
          <w:p w14:paraId="3C4ED030" w14:textId="77777777" w:rsidR="00BB5A29" w:rsidRPr="00BB5A29" w:rsidRDefault="00BB5A29" w:rsidP="00A13511">
            <w:pPr>
              <w:ind w:left="113" w:right="113"/>
              <w:rPr>
                <w:sz w:val="20"/>
                <w:szCs w:val="22"/>
              </w:rPr>
            </w:pPr>
            <w:r w:rsidRPr="00BB5A29">
              <w:rPr>
                <w:sz w:val="20"/>
                <w:szCs w:val="22"/>
              </w:rPr>
              <w:t>Paveiktų paslaugos gavėjų ar kompiuterizuotų darbo vietų skaičius ≥ 100 000, arba 50 %</w:t>
            </w:r>
          </w:p>
        </w:tc>
        <w:tc>
          <w:tcPr>
            <w:tcW w:w="395" w:type="pct"/>
            <w:tcBorders>
              <w:top w:val="single" w:sz="4" w:space="0" w:color="auto"/>
              <w:left w:val="single" w:sz="4" w:space="0" w:color="auto"/>
              <w:bottom w:val="single" w:sz="4" w:space="0" w:color="auto"/>
              <w:right w:val="single" w:sz="18" w:space="0" w:color="auto"/>
            </w:tcBorders>
            <w:textDirection w:val="btLr"/>
            <w:vAlign w:val="center"/>
            <w:hideMark/>
          </w:tcPr>
          <w:p w14:paraId="36958B78" w14:textId="77777777" w:rsidR="00BB5A29" w:rsidRPr="00BB5A29" w:rsidRDefault="00BB5A29" w:rsidP="00A13511">
            <w:pPr>
              <w:ind w:left="113" w:right="113"/>
              <w:rPr>
                <w:sz w:val="20"/>
                <w:szCs w:val="22"/>
              </w:rPr>
            </w:pPr>
            <w:r w:rsidRPr="00BB5A29">
              <w:rPr>
                <w:sz w:val="20"/>
                <w:szCs w:val="22"/>
              </w:rPr>
              <w:t>Sutrikdomas (gali sutrikti) paslaugų veikimas visos šalies teritorijoje ir (ar) ≥ 1 ES šalyje, valstybės funkcijų ir (ar) prisiimtų įsipareigojimų vykdymas, sukeliamas (gali kilti) ekstremalus įvykis, nurodytas Vyriausybės patvirtintame Ekstremaliųjų įvykių kriterijų sąraše</w:t>
            </w:r>
          </w:p>
        </w:tc>
      </w:tr>
      <w:tr w:rsidR="00BB5A29" w:rsidRPr="00BB5A29" w14:paraId="53E708F0" w14:textId="77777777" w:rsidTr="00A13511">
        <w:tc>
          <w:tcPr>
            <w:tcW w:w="261" w:type="pct"/>
            <w:vMerge w:val="restart"/>
            <w:tcBorders>
              <w:top w:val="single" w:sz="4" w:space="0" w:color="auto"/>
              <w:left w:val="single" w:sz="4" w:space="0" w:color="auto"/>
              <w:bottom w:val="single" w:sz="4" w:space="0" w:color="auto"/>
              <w:right w:val="single" w:sz="4" w:space="0" w:color="auto"/>
            </w:tcBorders>
            <w:vAlign w:val="center"/>
          </w:tcPr>
          <w:p w14:paraId="7DDE9BB0" w14:textId="77777777" w:rsidR="00BB5A29" w:rsidRPr="00BB5A29" w:rsidRDefault="00BB5A29" w:rsidP="00A13511">
            <w:pPr>
              <w:ind w:left="360" w:hanging="360"/>
              <w:jc w:val="center"/>
              <w:rPr>
                <w:sz w:val="20"/>
                <w:szCs w:val="22"/>
              </w:rPr>
            </w:pPr>
            <w:r w:rsidRPr="00BB5A29">
              <w:rPr>
                <w:sz w:val="20"/>
              </w:rPr>
              <w:t>1.</w:t>
            </w:r>
            <w:r w:rsidRPr="00BB5A29">
              <w:rPr>
                <w:sz w:val="20"/>
              </w:rPr>
              <w:tab/>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14:paraId="6007A134" w14:textId="77777777" w:rsidR="00BB5A29" w:rsidRPr="00BB5A29" w:rsidRDefault="00BB5A29" w:rsidP="00A13511">
            <w:pPr>
              <w:rPr>
                <w:sz w:val="20"/>
                <w:szCs w:val="22"/>
              </w:rPr>
            </w:pPr>
            <w:r w:rsidRPr="00BB5A29">
              <w:rPr>
                <w:sz w:val="20"/>
                <w:szCs w:val="22"/>
              </w:rPr>
              <w:t>Nepageidaujamų laiškų, klaidinančios ar žeidžiančios informacijos platinimas (angl.</w:t>
            </w:r>
            <w:r w:rsidRPr="00BB5A29">
              <w:rPr>
                <w:i/>
                <w:sz w:val="20"/>
                <w:szCs w:val="22"/>
              </w:rPr>
              <w:t xml:space="preserve"> </w:t>
            </w:r>
            <w:proofErr w:type="spellStart"/>
            <w:r w:rsidRPr="00BB5A29">
              <w:rPr>
                <w:i/>
                <w:sz w:val="20"/>
                <w:szCs w:val="22"/>
              </w:rPr>
              <w:t>abusive</w:t>
            </w:r>
            <w:proofErr w:type="spellEnd"/>
            <w:r w:rsidRPr="00BB5A29">
              <w:rPr>
                <w:i/>
                <w:sz w:val="20"/>
                <w:szCs w:val="22"/>
              </w:rPr>
              <w:t xml:space="preserve"> </w:t>
            </w:r>
            <w:proofErr w:type="spellStart"/>
            <w:r w:rsidRPr="00BB5A29">
              <w:rPr>
                <w:i/>
                <w:sz w:val="20"/>
                <w:szCs w:val="22"/>
              </w:rPr>
              <w:t>content</w:t>
            </w:r>
            <w:proofErr w:type="spellEnd"/>
            <w:r w:rsidRPr="00BB5A29">
              <w:rPr>
                <w:sz w:val="20"/>
                <w:szCs w:val="22"/>
              </w:rPr>
              <w:t>,</w:t>
            </w:r>
            <w:r w:rsidRPr="00BB5A29">
              <w:rPr>
                <w:i/>
                <w:sz w:val="20"/>
                <w:szCs w:val="22"/>
              </w:rPr>
              <w:t xml:space="preserve"> </w:t>
            </w:r>
            <w:proofErr w:type="spellStart"/>
            <w:r w:rsidRPr="00BB5A29">
              <w:rPr>
                <w:i/>
                <w:sz w:val="20"/>
                <w:szCs w:val="22"/>
              </w:rPr>
              <w:t>spam</w:t>
            </w:r>
            <w:proofErr w:type="spellEnd"/>
            <w:r w:rsidRPr="00BB5A29">
              <w:rPr>
                <w:sz w:val="20"/>
                <w:szCs w:val="22"/>
              </w:rPr>
              <w:t>)</w:t>
            </w:r>
          </w:p>
        </w:tc>
        <w:tc>
          <w:tcPr>
            <w:tcW w:w="1004" w:type="pct"/>
            <w:tcBorders>
              <w:top w:val="single" w:sz="4" w:space="0" w:color="auto"/>
              <w:left w:val="single" w:sz="4" w:space="0" w:color="auto"/>
              <w:bottom w:val="single" w:sz="4" w:space="0" w:color="auto"/>
              <w:right w:val="single" w:sz="4" w:space="0" w:color="auto"/>
            </w:tcBorders>
            <w:vAlign w:val="center"/>
            <w:hideMark/>
          </w:tcPr>
          <w:p w14:paraId="1FC021E2" w14:textId="77777777" w:rsidR="00BB5A29" w:rsidRPr="00BB5A29" w:rsidRDefault="00BB5A29" w:rsidP="00A13511">
            <w:pPr>
              <w:rPr>
                <w:sz w:val="20"/>
                <w:szCs w:val="22"/>
              </w:rPr>
            </w:pPr>
            <w:r w:rsidRPr="00BB5A29">
              <w:rPr>
                <w:sz w:val="20"/>
                <w:szCs w:val="22"/>
              </w:rPr>
              <w:t>1.1. Nepageidaujami laiškai ir (ar) klaidinančios, žeidžiančios informacijos platinimas trikdo ryšių ir informacinės sistemos (toliau – RIS) veiklą ir (ar) teikiamas paslaugas</w:t>
            </w:r>
          </w:p>
        </w:tc>
        <w:tc>
          <w:tcPr>
            <w:tcW w:w="60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09459"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7EB7B"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27019CA9"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03E3C41C" w14:textId="77777777" w:rsidR="00BB5A29" w:rsidRPr="00BB5A29" w:rsidRDefault="00BB5A29" w:rsidP="00A13511">
            <w:pPr>
              <w:jc w:val="center"/>
              <w:rPr>
                <w:sz w:val="20"/>
                <w:szCs w:val="22"/>
              </w:rPr>
            </w:pPr>
            <w:r w:rsidRPr="00BB5A29">
              <w:rPr>
                <w:sz w:val="20"/>
                <w:szCs w:val="22"/>
              </w:rPr>
              <w:t>P</w:t>
            </w:r>
          </w:p>
        </w:tc>
      </w:tr>
      <w:tr w:rsidR="00BB5A29" w:rsidRPr="00BB5A29" w14:paraId="6A1632CC" w14:textId="77777777" w:rsidTr="00A13511">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EC3D1"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B0098"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12128EA1" w14:textId="77777777" w:rsidR="00BB5A29" w:rsidRPr="00BB5A29" w:rsidRDefault="00BB5A29" w:rsidP="00A13511">
            <w:pPr>
              <w:rPr>
                <w:sz w:val="20"/>
                <w:szCs w:val="22"/>
              </w:rPr>
            </w:pPr>
            <w:r w:rsidRPr="00BB5A29">
              <w:rPr>
                <w:sz w:val="20"/>
                <w:szCs w:val="22"/>
              </w:rPr>
              <w:t xml:space="preserve">1.2. Nepageidaujamų laiškų ir (ar) klaidinančios, žeidžiančios informacijos platinimas </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6CF66DEF"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pct15" w:color="auto" w:fill="FFFFFF" w:themeFill="background1"/>
            <w:vAlign w:val="center"/>
          </w:tcPr>
          <w:p w14:paraId="44E4538C" w14:textId="77777777" w:rsidR="00BB5A29" w:rsidRPr="00BB5A29" w:rsidRDefault="00BB5A29" w:rsidP="00A13511">
            <w:pPr>
              <w:jc w:val="center"/>
              <w:rPr>
                <w:sz w:val="20"/>
                <w:szCs w:val="22"/>
              </w:rPr>
            </w:pPr>
          </w:p>
        </w:tc>
        <w:tc>
          <w:tcPr>
            <w:tcW w:w="839" w:type="pct"/>
            <w:gridSpan w:val="5"/>
            <w:tcBorders>
              <w:top w:val="single" w:sz="4" w:space="0" w:color="auto"/>
              <w:left w:val="single" w:sz="4" w:space="0" w:color="auto"/>
              <w:bottom w:val="single" w:sz="4" w:space="0" w:color="auto"/>
              <w:right w:val="single" w:sz="18" w:space="0" w:color="auto"/>
              <w:tl2br w:val="single" w:sz="4" w:space="0" w:color="auto"/>
              <w:tr2bl w:val="single" w:sz="4" w:space="0" w:color="auto"/>
            </w:tcBorders>
            <w:shd w:val="pct15" w:color="auto" w:fill="FFFFFF" w:themeFill="background1"/>
            <w:vAlign w:val="center"/>
          </w:tcPr>
          <w:p w14:paraId="06660717" w14:textId="77777777" w:rsidR="00BB5A29" w:rsidRPr="00BB5A29" w:rsidRDefault="00BB5A29" w:rsidP="00A13511">
            <w:pPr>
              <w:jc w:val="center"/>
              <w:rPr>
                <w:sz w:val="20"/>
                <w:szCs w:val="22"/>
              </w:rPr>
            </w:pPr>
          </w:p>
        </w:tc>
        <w:tc>
          <w:tcPr>
            <w:tcW w:w="699" w:type="pct"/>
            <w:gridSpan w:val="3"/>
            <w:tcBorders>
              <w:top w:val="single" w:sz="4" w:space="0" w:color="auto"/>
              <w:left w:val="single" w:sz="18" w:space="0" w:color="auto"/>
              <w:bottom w:val="single" w:sz="4" w:space="0" w:color="auto"/>
              <w:right w:val="single" w:sz="18" w:space="0" w:color="auto"/>
              <w:tl2br w:val="single" w:sz="4" w:space="0" w:color="auto"/>
              <w:tr2bl w:val="single" w:sz="4" w:space="0" w:color="auto"/>
            </w:tcBorders>
            <w:shd w:val="pct15" w:color="auto" w:fill="auto"/>
            <w:vAlign w:val="center"/>
          </w:tcPr>
          <w:p w14:paraId="132AC00B" w14:textId="77777777" w:rsidR="00BB5A29" w:rsidRPr="00BB5A29" w:rsidRDefault="00BB5A29" w:rsidP="00A13511">
            <w:pPr>
              <w:jc w:val="center"/>
              <w:rPr>
                <w:sz w:val="20"/>
                <w:szCs w:val="22"/>
              </w:rPr>
            </w:pPr>
          </w:p>
        </w:tc>
      </w:tr>
      <w:tr w:rsidR="00BB5A29" w:rsidRPr="00BB5A29" w14:paraId="1144559B" w14:textId="77777777" w:rsidTr="00A13511">
        <w:tc>
          <w:tcPr>
            <w:tcW w:w="261" w:type="pct"/>
            <w:vMerge w:val="restart"/>
            <w:tcBorders>
              <w:top w:val="single" w:sz="4" w:space="0" w:color="auto"/>
              <w:left w:val="single" w:sz="4" w:space="0" w:color="auto"/>
              <w:bottom w:val="single" w:sz="4" w:space="0" w:color="auto"/>
              <w:right w:val="single" w:sz="4" w:space="0" w:color="auto"/>
            </w:tcBorders>
            <w:vAlign w:val="center"/>
          </w:tcPr>
          <w:p w14:paraId="70A79CEA" w14:textId="77777777" w:rsidR="00BB5A29" w:rsidRPr="00BB5A29" w:rsidRDefault="00BB5A29" w:rsidP="00A13511">
            <w:pPr>
              <w:ind w:left="360" w:hanging="360"/>
              <w:jc w:val="center"/>
              <w:rPr>
                <w:sz w:val="20"/>
                <w:szCs w:val="22"/>
              </w:rPr>
            </w:pPr>
            <w:r w:rsidRPr="00BB5A29">
              <w:rPr>
                <w:sz w:val="20"/>
              </w:rPr>
              <w:t>2.</w:t>
            </w:r>
            <w:r w:rsidRPr="00BB5A29">
              <w:rPr>
                <w:sz w:val="20"/>
              </w:rPr>
              <w:tab/>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14:paraId="693BB0EB" w14:textId="77777777" w:rsidR="00BB5A29" w:rsidRPr="00BB5A29" w:rsidRDefault="00BB5A29" w:rsidP="00A13511">
            <w:pPr>
              <w:rPr>
                <w:sz w:val="20"/>
                <w:szCs w:val="22"/>
              </w:rPr>
            </w:pPr>
            <w:r w:rsidRPr="00BB5A29">
              <w:rPr>
                <w:sz w:val="20"/>
                <w:szCs w:val="22"/>
              </w:rPr>
              <w:t>Kenkimo programinė įranga (angl</w:t>
            </w:r>
            <w:r w:rsidRPr="00BB5A29">
              <w:rPr>
                <w:i/>
                <w:sz w:val="20"/>
                <w:szCs w:val="22"/>
              </w:rPr>
              <w:t xml:space="preserve">. </w:t>
            </w:r>
            <w:proofErr w:type="spellStart"/>
            <w:r w:rsidRPr="00BB5A29">
              <w:rPr>
                <w:i/>
                <w:sz w:val="20"/>
                <w:szCs w:val="22"/>
              </w:rPr>
              <w:t>malicious</w:t>
            </w:r>
            <w:proofErr w:type="spellEnd"/>
            <w:r w:rsidRPr="00BB5A29">
              <w:rPr>
                <w:i/>
                <w:sz w:val="20"/>
                <w:szCs w:val="22"/>
              </w:rPr>
              <w:t xml:space="preserve"> </w:t>
            </w:r>
            <w:proofErr w:type="spellStart"/>
            <w:r w:rsidRPr="00BB5A29">
              <w:rPr>
                <w:i/>
                <w:sz w:val="20"/>
                <w:szCs w:val="22"/>
              </w:rPr>
              <w:t>software</w:t>
            </w:r>
            <w:proofErr w:type="spellEnd"/>
            <w:r w:rsidRPr="00BB5A29">
              <w:rPr>
                <w:i/>
                <w:sz w:val="20"/>
                <w:szCs w:val="22"/>
              </w:rPr>
              <w:t xml:space="preserve"> / </w:t>
            </w:r>
            <w:proofErr w:type="spellStart"/>
            <w:r w:rsidRPr="00BB5A29">
              <w:rPr>
                <w:i/>
                <w:sz w:val="20"/>
                <w:szCs w:val="22"/>
              </w:rPr>
              <w:t>code</w:t>
            </w:r>
            <w:proofErr w:type="spellEnd"/>
            <w:r w:rsidRPr="00BB5A29">
              <w:rPr>
                <w:sz w:val="20"/>
                <w:szCs w:val="22"/>
              </w:rPr>
              <w:t>)</w:t>
            </w:r>
          </w:p>
          <w:p w14:paraId="31FF2793" w14:textId="77777777" w:rsidR="00BB5A29" w:rsidRPr="00BB5A29" w:rsidRDefault="00BB5A29" w:rsidP="00A13511">
            <w:pPr>
              <w:rPr>
                <w:sz w:val="20"/>
                <w:szCs w:val="22"/>
              </w:rPr>
            </w:pPr>
            <w:r w:rsidRPr="00BB5A29">
              <w:rPr>
                <w:sz w:val="20"/>
                <w:szCs w:val="22"/>
              </w:rPr>
              <w:t xml:space="preserve">Programinė įranga ar jos dalis, kuri padeda neteisėtai prisijungti prie RIS, ją užvaldyti ir kontroliuoti, </w:t>
            </w:r>
            <w:r w:rsidRPr="00BB5A29">
              <w:rPr>
                <w:sz w:val="20"/>
                <w:szCs w:val="22"/>
              </w:rPr>
              <w:lastRenderedPageBreak/>
              <w:t>sutrikdyti ar pakeisti jų veikimą, sunaikinti, sugadinti, ištrinti ar pakeisti elektroninę informaciją, panaikinti ar apriboti galimybę ja naudotis ir neteisėtai pasisavinti ar kitaip panaudoti neviešą elektroninę informaciją tokios teisės neturintiems asmenims</w:t>
            </w:r>
          </w:p>
        </w:tc>
        <w:tc>
          <w:tcPr>
            <w:tcW w:w="1004" w:type="pct"/>
            <w:tcBorders>
              <w:top w:val="single" w:sz="4" w:space="0" w:color="auto"/>
              <w:left w:val="single" w:sz="4" w:space="0" w:color="auto"/>
              <w:bottom w:val="single" w:sz="4" w:space="0" w:color="auto"/>
              <w:right w:val="single" w:sz="4" w:space="0" w:color="auto"/>
            </w:tcBorders>
            <w:vAlign w:val="center"/>
            <w:hideMark/>
          </w:tcPr>
          <w:p w14:paraId="249E0414" w14:textId="77777777" w:rsidR="00BB5A29" w:rsidRPr="00BB5A29" w:rsidRDefault="00BB5A29" w:rsidP="00A13511">
            <w:pPr>
              <w:rPr>
                <w:sz w:val="20"/>
                <w:szCs w:val="22"/>
              </w:rPr>
            </w:pPr>
            <w:r w:rsidRPr="00BB5A29">
              <w:rPr>
                <w:sz w:val="20"/>
                <w:szCs w:val="22"/>
              </w:rPr>
              <w:lastRenderedPageBreak/>
              <w:t>2.1. Aptikta moderni kenkimo programinė įranga (angl</w:t>
            </w:r>
            <w:r w:rsidRPr="00BB5A29">
              <w:rPr>
                <w:i/>
                <w:sz w:val="20"/>
                <w:szCs w:val="22"/>
              </w:rPr>
              <w:t xml:space="preserve">. </w:t>
            </w:r>
            <w:proofErr w:type="spellStart"/>
            <w:r w:rsidRPr="00BB5A29">
              <w:rPr>
                <w:i/>
                <w:sz w:val="20"/>
                <w:szCs w:val="22"/>
              </w:rPr>
              <w:t>advanced</w:t>
            </w:r>
            <w:proofErr w:type="spellEnd"/>
            <w:r w:rsidRPr="00BB5A29">
              <w:rPr>
                <w:i/>
                <w:sz w:val="20"/>
                <w:szCs w:val="22"/>
              </w:rPr>
              <w:t xml:space="preserve"> </w:t>
            </w:r>
            <w:proofErr w:type="spellStart"/>
            <w:r w:rsidRPr="00BB5A29">
              <w:rPr>
                <w:i/>
                <w:sz w:val="20"/>
                <w:szCs w:val="22"/>
              </w:rPr>
              <w:t>persistent</w:t>
            </w:r>
            <w:proofErr w:type="spellEnd"/>
            <w:r w:rsidRPr="00BB5A29">
              <w:rPr>
                <w:i/>
                <w:sz w:val="20"/>
                <w:szCs w:val="22"/>
              </w:rPr>
              <w:t xml:space="preserve"> </w:t>
            </w:r>
            <w:proofErr w:type="spellStart"/>
            <w:r w:rsidRPr="00BB5A29">
              <w:rPr>
                <w:i/>
                <w:sz w:val="20"/>
                <w:szCs w:val="22"/>
              </w:rPr>
              <w:t>threat</w:t>
            </w:r>
            <w:proofErr w:type="spellEnd"/>
            <w:r w:rsidRPr="00BB5A29">
              <w:rPr>
                <w:i/>
                <w:sz w:val="20"/>
                <w:szCs w:val="22"/>
              </w:rPr>
              <w:t>, APT</w:t>
            </w:r>
            <w:r w:rsidRPr="00BB5A29">
              <w:rPr>
                <w:sz w:val="20"/>
                <w:szCs w:val="22"/>
              </w:rPr>
              <w:t>)</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D0F264A"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293CD979"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1E6FC2B6"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408D8C18" w14:textId="77777777" w:rsidR="00BB5A29" w:rsidRPr="00BB5A29" w:rsidRDefault="00BB5A29" w:rsidP="00A13511">
            <w:pPr>
              <w:jc w:val="center"/>
              <w:rPr>
                <w:sz w:val="20"/>
                <w:szCs w:val="22"/>
              </w:rPr>
            </w:pPr>
            <w:r w:rsidRPr="00BB5A29">
              <w:rPr>
                <w:sz w:val="20"/>
                <w:szCs w:val="22"/>
              </w:rPr>
              <w:t>P</w:t>
            </w:r>
          </w:p>
        </w:tc>
      </w:tr>
      <w:tr w:rsidR="00BB5A29" w:rsidRPr="00BB5A29" w14:paraId="7F1C355A"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0594C978"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1AFE0"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33C4EF74" w14:textId="77777777" w:rsidR="00BB5A29" w:rsidRPr="00BB5A29" w:rsidRDefault="00BB5A29" w:rsidP="00A13511">
            <w:pPr>
              <w:rPr>
                <w:sz w:val="20"/>
                <w:szCs w:val="22"/>
              </w:rPr>
            </w:pPr>
            <w:r w:rsidRPr="00BB5A29">
              <w:rPr>
                <w:sz w:val="20"/>
                <w:szCs w:val="22"/>
              </w:rPr>
              <w:t>2.2. RIS aktyviai kontroliuojama įsibrovėlių (pavyzdžiui, „galinės durys“ (angl</w:t>
            </w:r>
            <w:r w:rsidRPr="00BB5A29">
              <w:rPr>
                <w:i/>
                <w:sz w:val="20"/>
                <w:szCs w:val="22"/>
              </w:rPr>
              <w:t xml:space="preserve">. </w:t>
            </w:r>
            <w:proofErr w:type="spellStart"/>
            <w:r w:rsidRPr="00BB5A29">
              <w:rPr>
                <w:i/>
                <w:sz w:val="20"/>
                <w:szCs w:val="22"/>
              </w:rPr>
              <w:t>back</w:t>
            </w:r>
            <w:proofErr w:type="spellEnd"/>
            <w:r w:rsidRPr="00BB5A29">
              <w:rPr>
                <w:i/>
                <w:sz w:val="20"/>
                <w:szCs w:val="22"/>
              </w:rPr>
              <w:t xml:space="preserve"> </w:t>
            </w:r>
            <w:proofErr w:type="spellStart"/>
            <w:r w:rsidRPr="00BB5A29">
              <w:rPr>
                <w:i/>
                <w:sz w:val="20"/>
                <w:szCs w:val="22"/>
              </w:rPr>
              <w:t>door</w:t>
            </w:r>
            <w:proofErr w:type="spellEnd"/>
            <w:r w:rsidRPr="00BB5A29">
              <w:rPr>
                <w:sz w:val="20"/>
                <w:szCs w:val="22"/>
              </w:rPr>
              <w:t xml:space="preserve">), kompiuterizuotos darbo vietos ar </w:t>
            </w:r>
            <w:r w:rsidRPr="00BB5A29">
              <w:rPr>
                <w:sz w:val="20"/>
                <w:szCs w:val="22"/>
              </w:rPr>
              <w:lastRenderedPageBreak/>
              <w:t>tarnybinės stotys tampa „</w:t>
            </w:r>
            <w:proofErr w:type="spellStart"/>
            <w:r w:rsidRPr="00BB5A29">
              <w:rPr>
                <w:sz w:val="20"/>
                <w:szCs w:val="22"/>
              </w:rPr>
              <w:t>Botinklo</w:t>
            </w:r>
            <w:proofErr w:type="spellEnd"/>
            <w:r w:rsidRPr="00BB5A29">
              <w:rPr>
                <w:sz w:val="20"/>
                <w:szCs w:val="22"/>
              </w:rPr>
              <w:t>“ (angl</w:t>
            </w:r>
            <w:r w:rsidRPr="00BB5A29">
              <w:rPr>
                <w:i/>
                <w:sz w:val="20"/>
                <w:szCs w:val="22"/>
              </w:rPr>
              <w:t xml:space="preserve">. </w:t>
            </w:r>
            <w:proofErr w:type="spellStart"/>
            <w:r w:rsidRPr="00BB5A29">
              <w:rPr>
                <w:i/>
                <w:sz w:val="20"/>
                <w:szCs w:val="22"/>
              </w:rPr>
              <w:t>Botnet</w:t>
            </w:r>
            <w:proofErr w:type="spellEnd"/>
            <w:r w:rsidRPr="00BB5A29">
              <w:rPr>
                <w:sz w:val="20"/>
                <w:szCs w:val="22"/>
              </w:rPr>
              <w:t>) infrastruktūros dalimi</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5230F22"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4D084499"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513C72BB"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170A3EE9" w14:textId="77777777" w:rsidR="00BB5A29" w:rsidRPr="00BB5A29" w:rsidRDefault="00BB5A29" w:rsidP="00A13511">
            <w:pPr>
              <w:jc w:val="center"/>
              <w:rPr>
                <w:sz w:val="20"/>
                <w:szCs w:val="22"/>
              </w:rPr>
            </w:pPr>
            <w:r w:rsidRPr="00BB5A29">
              <w:rPr>
                <w:sz w:val="20"/>
                <w:szCs w:val="22"/>
              </w:rPr>
              <w:t>P</w:t>
            </w:r>
          </w:p>
        </w:tc>
      </w:tr>
      <w:tr w:rsidR="00BB5A29" w:rsidRPr="00BB5A29" w14:paraId="1F73FCBD" w14:textId="77777777" w:rsidTr="00A13511">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7AD2F"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BEF12"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7E0F36EA" w14:textId="77777777" w:rsidR="00BB5A29" w:rsidRPr="00BB5A29" w:rsidRDefault="00BB5A29" w:rsidP="00A13511">
            <w:pPr>
              <w:rPr>
                <w:sz w:val="20"/>
                <w:szCs w:val="22"/>
              </w:rPr>
            </w:pPr>
            <w:r w:rsidRPr="00BB5A29">
              <w:rPr>
                <w:sz w:val="20"/>
                <w:szCs w:val="22"/>
              </w:rPr>
              <w:t>2.3. Kenkimo programinė įranga, trikdanti saugumo priemonių darbą</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8BAA3BF"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1B28B03A"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02FD72BF"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5027BC6A" w14:textId="77777777" w:rsidR="00BB5A29" w:rsidRPr="00BB5A29" w:rsidRDefault="00BB5A29" w:rsidP="00A13511">
            <w:pPr>
              <w:jc w:val="center"/>
              <w:rPr>
                <w:sz w:val="20"/>
                <w:szCs w:val="22"/>
              </w:rPr>
            </w:pPr>
            <w:r w:rsidRPr="00BB5A29">
              <w:rPr>
                <w:sz w:val="20"/>
                <w:szCs w:val="22"/>
              </w:rPr>
              <w:t>P</w:t>
            </w:r>
          </w:p>
        </w:tc>
      </w:tr>
      <w:tr w:rsidR="00BB5A29" w:rsidRPr="00BB5A29" w14:paraId="6B1A2CE8"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3FB39B0D"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02AFF"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668E5A57" w14:textId="77777777" w:rsidR="00BB5A29" w:rsidRPr="00BB5A29" w:rsidRDefault="00BB5A29" w:rsidP="00A13511">
            <w:pPr>
              <w:rPr>
                <w:sz w:val="20"/>
                <w:szCs w:val="22"/>
              </w:rPr>
            </w:pPr>
            <w:r w:rsidRPr="00BB5A29">
              <w:rPr>
                <w:sz w:val="20"/>
                <w:szCs w:val="22"/>
              </w:rPr>
              <w:t>2.4. Kenkimo programinė įranga, kurią aptinka saugumo priemonės per reguliarų patikrinimą ir (ar) kurią saugumo priemonės automatiškai blokuoja</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7E2CB669"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145ECF2F"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l2br w:val="single" w:sz="4" w:space="0" w:color="auto"/>
              <w:tr2bl w:val="single" w:sz="4" w:space="0" w:color="auto"/>
            </w:tcBorders>
            <w:shd w:val="pct15" w:color="auto" w:fill="auto"/>
            <w:vAlign w:val="center"/>
          </w:tcPr>
          <w:p w14:paraId="143F0D6D" w14:textId="77777777" w:rsidR="00BB5A29" w:rsidRPr="00BB5A29" w:rsidRDefault="00BB5A29" w:rsidP="00A13511">
            <w:pPr>
              <w:jc w:val="center"/>
              <w:rPr>
                <w:sz w:val="20"/>
                <w:szCs w:val="22"/>
              </w:rPr>
            </w:pPr>
          </w:p>
        </w:tc>
        <w:tc>
          <w:tcPr>
            <w:tcW w:w="699" w:type="pct"/>
            <w:gridSpan w:val="3"/>
            <w:tcBorders>
              <w:top w:val="single" w:sz="4" w:space="0" w:color="auto"/>
              <w:left w:val="single" w:sz="18" w:space="0" w:color="auto"/>
              <w:bottom w:val="single" w:sz="4" w:space="0" w:color="auto"/>
              <w:right w:val="single" w:sz="18" w:space="0" w:color="auto"/>
              <w:tl2br w:val="single" w:sz="4" w:space="0" w:color="auto"/>
              <w:tr2bl w:val="single" w:sz="4" w:space="0" w:color="auto"/>
            </w:tcBorders>
            <w:shd w:val="pct15" w:color="auto" w:fill="auto"/>
            <w:vAlign w:val="center"/>
          </w:tcPr>
          <w:p w14:paraId="51F2CFC9" w14:textId="77777777" w:rsidR="00BB5A29" w:rsidRPr="00BB5A29" w:rsidRDefault="00BB5A29" w:rsidP="00A13511">
            <w:pPr>
              <w:jc w:val="center"/>
              <w:rPr>
                <w:sz w:val="20"/>
                <w:szCs w:val="22"/>
              </w:rPr>
            </w:pPr>
          </w:p>
        </w:tc>
      </w:tr>
      <w:tr w:rsidR="00BB5A29" w:rsidRPr="00BB5A29" w14:paraId="17128AF5"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6639A6C8"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03314"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047459BD" w14:textId="77777777" w:rsidR="00BB5A29" w:rsidRPr="00BB5A29" w:rsidRDefault="00BB5A29" w:rsidP="00A13511">
            <w:pPr>
              <w:rPr>
                <w:sz w:val="20"/>
                <w:szCs w:val="22"/>
              </w:rPr>
            </w:pPr>
            <w:r w:rsidRPr="00BB5A29">
              <w:rPr>
                <w:sz w:val="20"/>
                <w:szCs w:val="22"/>
              </w:rPr>
              <w:t>2.5. Kenkimo programinė įranga, platinama naudojant socialinės inžinerijos metodus</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7EA36878"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5DEBC85D"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397292E5"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7B7A1F5F" w14:textId="77777777" w:rsidR="00BB5A29" w:rsidRPr="00BB5A29" w:rsidRDefault="00BB5A29" w:rsidP="00A13511">
            <w:pPr>
              <w:jc w:val="center"/>
              <w:rPr>
                <w:sz w:val="20"/>
                <w:szCs w:val="22"/>
              </w:rPr>
            </w:pPr>
            <w:r w:rsidRPr="00BB5A29">
              <w:rPr>
                <w:sz w:val="20"/>
                <w:szCs w:val="22"/>
              </w:rPr>
              <w:t>P</w:t>
            </w:r>
          </w:p>
        </w:tc>
      </w:tr>
      <w:tr w:rsidR="00BB5A29" w:rsidRPr="00BB5A29" w14:paraId="1B80BCE2" w14:textId="77777777" w:rsidTr="00A13511">
        <w:tc>
          <w:tcPr>
            <w:tcW w:w="261" w:type="pct"/>
            <w:vMerge w:val="restart"/>
            <w:tcBorders>
              <w:top w:val="single" w:sz="4" w:space="0" w:color="auto"/>
              <w:left w:val="single" w:sz="4" w:space="0" w:color="auto"/>
              <w:bottom w:val="single" w:sz="4" w:space="0" w:color="auto"/>
              <w:right w:val="single" w:sz="4" w:space="0" w:color="auto"/>
            </w:tcBorders>
            <w:vAlign w:val="center"/>
          </w:tcPr>
          <w:p w14:paraId="3D698DD4" w14:textId="77777777" w:rsidR="00BB5A29" w:rsidRPr="00BB5A29" w:rsidRDefault="00BB5A29" w:rsidP="00A13511">
            <w:pPr>
              <w:ind w:left="360" w:hanging="360"/>
              <w:jc w:val="center"/>
              <w:rPr>
                <w:sz w:val="20"/>
                <w:szCs w:val="22"/>
              </w:rPr>
            </w:pPr>
            <w:r w:rsidRPr="00BB5A29">
              <w:rPr>
                <w:sz w:val="20"/>
              </w:rPr>
              <w:t>3.</w:t>
            </w:r>
            <w:r w:rsidRPr="00BB5A29">
              <w:rPr>
                <w:sz w:val="20"/>
              </w:rPr>
              <w:tab/>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14:paraId="1572DA08" w14:textId="77777777" w:rsidR="00BB5A29" w:rsidRPr="00BB5A29" w:rsidRDefault="00BB5A29" w:rsidP="00A13511">
            <w:pPr>
              <w:rPr>
                <w:sz w:val="20"/>
                <w:szCs w:val="22"/>
              </w:rPr>
            </w:pPr>
            <w:r w:rsidRPr="00BB5A29">
              <w:rPr>
                <w:sz w:val="20"/>
                <w:szCs w:val="22"/>
              </w:rPr>
              <w:t>Informacijos rinkimas (angl</w:t>
            </w:r>
            <w:r w:rsidRPr="00BB5A29">
              <w:rPr>
                <w:i/>
                <w:sz w:val="20"/>
                <w:szCs w:val="22"/>
              </w:rPr>
              <w:t xml:space="preserve">. </w:t>
            </w:r>
            <w:proofErr w:type="spellStart"/>
            <w:r w:rsidRPr="00BB5A29">
              <w:rPr>
                <w:i/>
                <w:sz w:val="20"/>
                <w:szCs w:val="22"/>
              </w:rPr>
              <w:t>information</w:t>
            </w:r>
            <w:proofErr w:type="spellEnd"/>
            <w:r w:rsidRPr="00BB5A29">
              <w:rPr>
                <w:i/>
                <w:sz w:val="20"/>
                <w:szCs w:val="22"/>
              </w:rPr>
              <w:t xml:space="preserve"> </w:t>
            </w:r>
            <w:proofErr w:type="spellStart"/>
            <w:r w:rsidRPr="00BB5A29">
              <w:rPr>
                <w:i/>
                <w:sz w:val="20"/>
                <w:szCs w:val="22"/>
              </w:rPr>
              <w:t>gathering</w:t>
            </w:r>
            <w:proofErr w:type="spellEnd"/>
            <w:r w:rsidRPr="00BB5A29">
              <w:rPr>
                <w:sz w:val="20"/>
                <w:szCs w:val="22"/>
              </w:rPr>
              <w:t>)</w:t>
            </w:r>
          </w:p>
          <w:p w14:paraId="72231A7A" w14:textId="77777777" w:rsidR="00BB5A29" w:rsidRPr="00BB5A29" w:rsidRDefault="00BB5A29" w:rsidP="00A13511">
            <w:pPr>
              <w:rPr>
                <w:sz w:val="20"/>
                <w:szCs w:val="22"/>
              </w:rPr>
            </w:pPr>
            <w:r w:rsidRPr="00BB5A29">
              <w:rPr>
                <w:sz w:val="20"/>
                <w:szCs w:val="22"/>
              </w:rPr>
              <w:t xml:space="preserve">Žvalgyba ar kita įtartina veikla (angl. </w:t>
            </w:r>
            <w:proofErr w:type="spellStart"/>
            <w:r w:rsidRPr="00BB5A29">
              <w:rPr>
                <w:i/>
                <w:sz w:val="20"/>
                <w:szCs w:val="22"/>
              </w:rPr>
              <w:t>scanning</w:t>
            </w:r>
            <w:proofErr w:type="spellEnd"/>
            <w:r w:rsidRPr="00BB5A29">
              <w:rPr>
                <w:i/>
                <w:sz w:val="20"/>
                <w:szCs w:val="22"/>
              </w:rPr>
              <w:t xml:space="preserve">, </w:t>
            </w:r>
            <w:proofErr w:type="spellStart"/>
            <w:r w:rsidRPr="00BB5A29">
              <w:rPr>
                <w:i/>
                <w:sz w:val="20"/>
                <w:szCs w:val="22"/>
              </w:rPr>
              <w:t>sniffing</w:t>
            </w:r>
            <w:proofErr w:type="spellEnd"/>
            <w:r w:rsidRPr="00BB5A29">
              <w:rPr>
                <w:sz w:val="20"/>
                <w:szCs w:val="22"/>
              </w:rPr>
              <w:t>), manipuliavimas naudotojų emocijomis, psichologija, pastabumo stoka, pasinaudojimas technologiniu neišmanymu (angl</w:t>
            </w:r>
            <w:r w:rsidRPr="00BB5A29">
              <w:rPr>
                <w:i/>
                <w:sz w:val="20"/>
                <w:szCs w:val="22"/>
              </w:rPr>
              <w:t xml:space="preserve">. </w:t>
            </w:r>
            <w:proofErr w:type="spellStart"/>
            <w:r w:rsidRPr="00BB5A29">
              <w:rPr>
                <w:i/>
                <w:sz w:val="20"/>
                <w:szCs w:val="22"/>
              </w:rPr>
              <w:t>social</w:t>
            </w:r>
            <w:proofErr w:type="spellEnd"/>
            <w:r w:rsidRPr="00BB5A29">
              <w:rPr>
                <w:i/>
                <w:sz w:val="20"/>
                <w:szCs w:val="22"/>
              </w:rPr>
              <w:t xml:space="preserve"> </w:t>
            </w:r>
            <w:proofErr w:type="spellStart"/>
            <w:r w:rsidRPr="00BB5A29">
              <w:rPr>
                <w:i/>
                <w:sz w:val="20"/>
                <w:szCs w:val="22"/>
              </w:rPr>
              <w:t>engineering</w:t>
            </w:r>
            <w:proofErr w:type="spellEnd"/>
            <w:r w:rsidRPr="00BB5A29">
              <w:rPr>
                <w:sz w:val="20"/>
                <w:szCs w:val="22"/>
              </w:rPr>
              <w:t>), siekiant stebėti ir rinkti informaciją, atrasti silpnąsias vietas, atlikti grėsmę keliančius veiksmus, apgavystės, siekiant įtikinti naudotoją atskleisti informaciją (angl</w:t>
            </w:r>
            <w:r w:rsidRPr="00BB5A29">
              <w:rPr>
                <w:i/>
                <w:sz w:val="20"/>
                <w:szCs w:val="22"/>
              </w:rPr>
              <w:t xml:space="preserve">. </w:t>
            </w:r>
            <w:proofErr w:type="spellStart"/>
            <w:r w:rsidRPr="00BB5A29">
              <w:rPr>
                <w:i/>
                <w:sz w:val="20"/>
                <w:szCs w:val="22"/>
              </w:rPr>
              <w:lastRenderedPageBreak/>
              <w:t>phishing</w:t>
            </w:r>
            <w:proofErr w:type="spellEnd"/>
            <w:r w:rsidRPr="00BB5A29">
              <w:rPr>
                <w:sz w:val="20"/>
                <w:szCs w:val="22"/>
              </w:rPr>
              <w:t>) arba atlikti norimus veiksmus</w:t>
            </w:r>
          </w:p>
        </w:tc>
        <w:tc>
          <w:tcPr>
            <w:tcW w:w="1004" w:type="pct"/>
            <w:tcBorders>
              <w:top w:val="single" w:sz="4" w:space="0" w:color="auto"/>
              <w:left w:val="single" w:sz="4" w:space="0" w:color="auto"/>
              <w:bottom w:val="single" w:sz="4" w:space="0" w:color="auto"/>
              <w:right w:val="single" w:sz="4" w:space="0" w:color="auto"/>
            </w:tcBorders>
            <w:vAlign w:val="center"/>
            <w:hideMark/>
          </w:tcPr>
          <w:p w14:paraId="47BBB5A7" w14:textId="77777777" w:rsidR="00BB5A29" w:rsidRPr="00BB5A29" w:rsidRDefault="00BB5A29" w:rsidP="00A13511">
            <w:pPr>
              <w:rPr>
                <w:sz w:val="20"/>
                <w:szCs w:val="22"/>
              </w:rPr>
            </w:pPr>
            <w:r w:rsidRPr="00BB5A29">
              <w:rPr>
                <w:sz w:val="20"/>
                <w:szCs w:val="22"/>
              </w:rPr>
              <w:lastRenderedPageBreak/>
              <w:t>3.1. RIS paketų / informacijos perėmimas</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734A0E9"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090DCAF0"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712F06D1"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34257185" w14:textId="77777777" w:rsidR="00BB5A29" w:rsidRPr="00BB5A29" w:rsidRDefault="00BB5A29" w:rsidP="00A13511">
            <w:pPr>
              <w:jc w:val="center"/>
              <w:rPr>
                <w:sz w:val="20"/>
                <w:szCs w:val="22"/>
              </w:rPr>
            </w:pPr>
            <w:r w:rsidRPr="00BB5A29">
              <w:rPr>
                <w:sz w:val="20"/>
                <w:szCs w:val="22"/>
              </w:rPr>
              <w:t>P</w:t>
            </w:r>
          </w:p>
        </w:tc>
      </w:tr>
      <w:tr w:rsidR="00BB5A29" w:rsidRPr="00BB5A29" w14:paraId="67CC8FDD" w14:textId="77777777" w:rsidTr="00A13511">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ADB1B"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46CB4"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699B23AF" w14:textId="77777777" w:rsidR="00BB5A29" w:rsidRPr="00BB5A29" w:rsidRDefault="00BB5A29" w:rsidP="00A13511">
            <w:pPr>
              <w:rPr>
                <w:sz w:val="20"/>
                <w:szCs w:val="22"/>
              </w:rPr>
            </w:pPr>
            <w:r w:rsidRPr="00BB5A29">
              <w:rPr>
                <w:sz w:val="20"/>
                <w:szCs w:val="22"/>
              </w:rPr>
              <w:t>3.2. RIS klastojimas, siekiant surinkti prisijungimo ar kitą svarbią informaciją, tiksliniai laiškai, kuriuose, pasinaudojant socialinės inžinerijos principais, siekiama išvilioti prisijungimo ir (ar) kitą svarbią informaciją, priversti atlikti norimus veiksmus (pvz., finansines operacijas)</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FB4D8CC"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57EDFD59"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601D2742"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5977E657" w14:textId="77777777" w:rsidR="00BB5A29" w:rsidRPr="00BB5A29" w:rsidRDefault="00BB5A29" w:rsidP="00A13511">
            <w:pPr>
              <w:jc w:val="center"/>
              <w:rPr>
                <w:sz w:val="20"/>
                <w:szCs w:val="22"/>
              </w:rPr>
            </w:pPr>
            <w:r w:rsidRPr="00BB5A29">
              <w:rPr>
                <w:sz w:val="20"/>
                <w:szCs w:val="22"/>
              </w:rPr>
              <w:t>P</w:t>
            </w:r>
          </w:p>
        </w:tc>
      </w:tr>
      <w:tr w:rsidR="00BB5A29" w:rsidRPr="00BB5A29" w14:paraId="174F9EE9"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2DB7FF95"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4B8FF"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29C9B527" w14:textId="77777777" w:rsidR="00BB5A29" w:rsidRPr="00BB5A29" w:rsidRDefault="00BB5A29" w:rsidP="00A13511">
            <w:pPr>
              <w:rPr>
                <w:sz w:val="20"/>
                <w:szCs w:val="22"/>
              </w:rPr>
            </w:pPr>
            <w:r w:rsidRPr="00BB5A29">
              <w:rPr>
                <w:sz w:val="20"/>
                <w:szCs w:val="22"/>
              </w:rPr>
              <w:t>3.3. Vykdoma perimetro priemonių žvalgyba (nebandant įsilaužti)</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3A375A95"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789ACF8E"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l2br w:val="single" w:sz="4" w:space="0" w:color="auto"/>
              <w:tr2bl w:val="single" w:sz="4" w:space="0" w:color="auto"/>
            </w:tcBorders>
            <w:shd w:val="pct15" w:color="auto" w:fill="auto"/>
            <w:vAlign w:val="center"/>
          </w:tcPr>
          <w:p w14:paraId="66197B16" w14:textId="77777777" w:rsidR="00BB5A29" w:rsidRPr="00BB5A29" w:rsidRDefault="00BB5A29" w:rsidP="00A13511">
            <w:pPr>
              <w:jc w:val="center"/>
              <w:rPr>
                <w:sz w:val="20"/>
                <w:szCs w:val="22"/>
              </w:rPr>
            </w:pPr>
          </w:p>
        </w:tc>
        <w:tc>
          <w:tcPr>
            <w:tcW w:w="699" w:type="pct"/>
            <w:gridSpan w:val="3"/>
            <w:tcBorders>
              <w:top w:val="single" w:sz="4" w:space="0" w:color="auto"/>
              <w:left w:val="single" w:sz="18" w:space="0" w:color="auto"/>
              <w:bottom w:val="single" w:sz="4" w:space="0" w:color="auto"/>
              <w:right w:val="single" w:sz="18" w:space="0" w:color="auto"/>
              <w:tl2br w:val="single" w:sz="4" w:space="0" w:color="auto"/>
              <w:tr2bl w:val="single" w:sz="4" w:space="0" w:color="auto"/>
            </w:tcBorders>
            <w:shd w:val="pct15" w:color="auto" w:fill="auto"/>
            <w:vAlign w:val="center"/>
          </w:tcPr>
          <w:p w14:paraId="7A93E89C" w14:textId="77777777" w:rsidR="00BB5A29" w:rsidRPr="00BB5A29" w:rsidRDefault="00BB5A29" w:rsidP="00A13511">
            <w:pPr>
              <w:jc w:val="center"/>
              <w:rPr>
                <w:sz w:val="20"/>
                <w:szCs w:val="22"/>
              </w:rPr>
            </w:pPr>
          </w:p>
        </w:tc>
      </w:tr>
      <w:tr w:rsidR="00BB5A29" w:rsidRPr="00BB5A29" w14:paraId="115CF00A"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64901C65"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E4109"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5D31B0C9" w14:textId="77777777" w:rsidR="00BB5A29" w:rsidRPr="00BB5A29" w:rsidRDefault="00BB5A29" w:rsidP="00A13511">
            <w:pPr>
              <w:rPr>
                <w:sz w:val="20"/>
                <w:szCs w:val="22"/>
              </w:rPr>
            </w:pPr>
            <w:r w:rsidRPr="00BB5A29">
              <w:rPr>
                <w:sz w:val="20"/>
                <w:szCs w:val="22"/>
              </w:rPr>
              <w:t>3.4. Naudojami socialinės inžinerijos metodai, siekiant išvilioti prisijungimo prie RIS ir (ar) kitą svarbią informaciją</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565809E7"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0A80B891"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l2br w:val="single" w:sz="4" w:space="0" w:color="auto"/>
              <w:tr2bl w:val="single" w:sz="4" w:space="0" w:color="auto"/>
            </w:tcBorders>
            <w:shd w:val="pct15" w:color="auto" w:fill="auto"/>
            <w:vAlign w:val="center"/>
          </w:tcPr>
          <w:p w14:paraId="07353765" w14:textId="77777777" w:rsidR="00BB5A29" w:rsidRPr="00BB5A29" w:rsidRDefault="00BB5A29" w:rsidP="00A13511">
            <w:pPr>
              <w:jc w:val="center"/>
              <w:rPr>
                <w:sz w:val="20"/>
                <w:szCs w:val="22"/>
              </w:rPr>
            </w:pPr>
          </w:p>
        </w:tc>
        <w:tc>
          <w:tcPr>
            <w:tcW w:w="699" w:type="pct"/>
            <w:gridSpan w:val="3"/>
            <w:tcBorders>
              <w:top w:val="single" w:sz="4" w:space="0" w:color="auto"/>
              <w:left w:val="single" w:sz="18" w:space="0" w:color="auto"/>
              <w:bottom w:val="single" w:sz="4" w:space="0" w:color="auto"/>
              <w:right w:val="single" w:sz="18" w:space="0" w:color="auto"/>
              <w:tl2br w:val="single" w:sz="4" w:space="0" w:color="auto"/>
              <w:tr2bl w:val="single" w:sz="4" w:space="0" w:color="auto"/>
            </w:tcBorders>
            <w:shd w:val="pct15" w:color="auto" w:fill="auto"/>
            <w:vAlign w:val="center"/>
          </w:tcPr>
          <w:p w14:paraId="1F9AD152" w14:textId="77777777" w:rsidR="00BB5A29" w:rsidRPr="00BB5A29" w:rsidRDefault="00BB5A29" w:rsidP="00A13511">
            <w:pPr>
              <w:jc w:val="center"/>
              <w:rPr>
                <w:sz w:val="20"/>
                <w:szCs w:val="22"/>
              </w:rPr>
            </w:pPr>
          </w:p>
        </w:tc>
      </w:tr>
      <w:tr w:rsidR="00BB5A29" w:rsidRPr="00BB5A29" w14:paraId="76305293" w14:textId="77777777" w:rsidTr="00A13511">
        <w:tc>
          <w:tcPr>
            <w:tcW w:w="261" w:type="pct"/>
            <w:vMerge w:val="restart"/>
            <w:tcBorders>
              <w:top w:val="single" w:sz="4" w:space="0" w:color="auto"/>
              <w:left w:val="single" w:sz="4" w:space="0" w:color="auto"/>
              <w:bottom w:val="single" w:sz="4" w:space="0" w:color="auto"/>
              <w:right w:val="single" w:sz="4" w:space="0" w:color="auto"/>
            </w:tcBorders>
            <w:vAlign w:val="center"/>
          </w:tcPr>
          <w:p w14:paraId="35715A6B" w14:textId="77777777" w:rsidR="00BB5A29" w:rsidRPr="00BB5A29" w:rsidRDefault="00BB5A29" w:rsidP="00A13511">
            <w:pPr>
              <w:ind w:left="360" w:hanging="360"/>
              <w:jc w:val="center"/>
              <w:rPr>
                <w:sz w:val="20"/>
                <w:szCs w:val="22"/>
              </w:rPr>
            </w:pPr>
            <w:r w:rsidRPr="00BB5A29">
              <w:rPr>
                <w:sz w:val="20"/>
              </w:rPr>
              <w:t>4.</w:t>
            </w:r>
            <w:r w:rsidRPr="00BB5A29">
              <w:rPr>
                <w:sz w:val="20"/>
              </w:rPr>
              <w:tab/>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14:paraId="58A689D8" w14:textId="77777777" w:rsidR="00BB5A29" w:rsidRPr="00BB5A29" w:rsidRDefault="00BB5A29" w:rsidP="00A13511">
            <w:pPr>
              <w:rPr>
                <w:sz w:val="20"/>
                <w:szCs w:val="22"/>
              </w:rPr>
            </w:pPr>
            <w:r w:rsidRPr="00BB5A29">
              <w:rPr>
                <w:sz w:val="20"/>
                <w:szCs w:val="22"/>
              </w:rPr>
              <w:t>Mėginimas įsilaužti (angl</w:t>
            </w:r>
            <w:r w:rsidRPr="00BB5A29">
              <w:rPr>
                <w:i/>
                <w:sz w:val="20"/>
                <w:szCs w:val="22"/>
              </w:rPr>
              <w:t xml:space="preserve">. </w:t>
            </w:r>
            <w:proofErr w:type="spellStart"/>
            <w:r w:rsidRPr="00BB5A29">
              <w:rPr>
                <w:i/>
                <w:sz w:val="20"/>
                <w:szCs w:val="22"/>
              </w:rPr>
              <w:t>intrusion</w:t>
            </w:r>
            <w:proofErr w:type="spellEnd"/>
            <w:r w:rsidRPr="00BB5A29">
              <w:rPr>
                <w:i/>
                <w:sz w:val="20"/>
                <w:szCs w:val="22"/>
              </w:rPr>
              <w:t xml:space="preserve"> </w:t>
            </w:r>
            <w:proofErr w:type="spellStart"/>
            <w:r w:rsidRPr="00BB5A29">
              <w:rPr>
                <w:i/>
                <w:sz w:val="20"/>
                <w:szCs w:val="22"/>
              </w:rPr>
              <w:t>attempts</w:t>
            </w:r>
            <w:proofErr w:type="spellEnd"/>
            <w:r w:rsidRPr="00BB5A29">
              <w:rPr>
                <w:sz w:val="20"/>
                <w:szCs w:val="22"/>
              </w:rPr>
              <w:t>)</w:t>
            </w:r>
          </w:p>
          <w:p w14:paraId="08030E8C" w14:textId="77777777" w:rsidR="00BB5A29" w:rsidRPr="00BB5A29" w:rsidRDefault="00BB5A29" w:rsidP="00A13511">
            <w:pPr>
              <w:rPr>
                <w:sz w:val="20"/>
                <w:szCs w:val="22"/>
              </w:rPr>
            </w:pPr>
            <w:r w:rsidRPr="00BB5A29">
              <w:rPr>
                <w:sz w:val="20"/>
                <w:szCs w:val="22"/>
              </w:rPr>
              <w:t xml:space="preserve">Mėginimas įsilaužti arba sutrikdyti RIS veikimą išnaudojant žinomus pažeidžiamumus (angl. </w:t>
            </w:r>
            <w:proofErr w:type="spellStart"/>
            <w:r w:rsidRPr="00BB5A29">
              <w:rPr>
                <w:i/>
                <w:sz w:val="20"/>
                <w:szCs w:val="22"/>
              </w:rPr>
              <w:t>exploiting</w:t>
            </w:r>
            <w:proofErr w:type="spellEnd"/>
            <w:r w:rsidRPr="00BB5A29">
              <w:rPr>
                <w:i/>
                <w:sz w:val="20"/>
                <w:szCs w:val="22"/>
              </w:rPr>
              <w:t xml:space="preserve"> </w:t>
            </w:r>
            <w:proofErr w:type="spellStart"/>
            <w:r w:rsidRPr="00BB5A29">
              <w:rPr>
                <w:i/>
                <w:sz w:val="20"/>
                <w:szCs w:val="22"/>
              </w:rPr>
              <w:t>of</w:t>
            </w:r>
            <w:proofErr w:type="spellEnd"/>
            <w:r w:rsidRPr="00BB5A29">
              <w:rPr>
                <w:i/>
                <w:sz w:val="20"/>
                <w:szCs w:val="22"/>
              </w:rPr>
              <w:t xml:space="preserve"> </w:t>
            </w:r>
            <w:proofErr w:type="spellStart"/>
            <w:r w:rsidRPr="00BB5A29">
              <w:rPr>
                <w:i/>
                <w:sz w:val="20"/>
                <w:szCs w:val="22"/>
              </w:rPr>
              <w:t>known</w:t>
            </w:r>
            <w:proofErr w:type="spellEnd"/>
            <w:r w:rsidRPr="00BB5A29">
              <w:rPr>
                <w:i/>
                <w:sz w:val="20"/>
                <w:szCs w:val="22"/>
              </w:rPr>
              <w:t xml:space="preserve"> </w:t>
            </w:r>
            <w:proofErr w:type="spellStart"/>
            <w:r w:rsidRPr="00BB5A29">
              <w:rPr>
                <w:i/>
                <w:sz w:val="20"/>
                <w:szCs w:val="22"/>
              </w:rPr>
              <w:t>vulnerabilities</w:t>
            </w:r>
            <w:proofErr w:type="spellEnd"/>
            <w:r w:rsidRPr="00BB5A29">
              <w:rPr>
                <w:sz w:val="20"/>
                <w:szCs w:val="22"/>
              </w:rPr>
              <w:t xml:space="preserve">), bandant parinkti slaptažodžius (angl. </w:t>
            </w:r>
            <w:proofErr w:type="spellStart"/>
            <w:r w:rsidRPr="00BB5A29">
              <w:rPr>
                <w:i/>
                <w:sz w:val="20"/>
                <w:szCs w:val="22"/>
              </w:rPr>
              <w:t>login</w:t>
            </w:r>
            <w:proofErr w:type="spellEnd"/>
            <w:r w:rsidRPr="00BB5A29">
              <w:rPr>
                <w:i/>
                <w:sz w:val="20"/>
                <w:szCs w:val="22"/>
              </w:rPr>
              <w:t xml:space="preserve"> </w:t>
            </w:r>
            <w:proofErr w:type="spellStart"/>
            <w:r w:rsidRPr="00BB5A29">
              <w:rPr>
                <w:i/>
                <w:sz w:val="20"/>
                <w:szCs w:val="22"/>
              </w:rPr>
              <w:t>attempts</w:t>
            </w:r>
            <w:proofErr w:type="spellEnd"/>
            <w:r w:rsidRPr="00BB5A29">
              <w:rPr>
                <w:sz w:val="20"/>
                <w:szCs w:val="22"/>
              </w:rPr>
              <w:t xml:space="preserve">), kitą įsilaužimo būdą (angl. </w:t>
            </w:r>
            <w:proofErr w:type="spellStart"/>
            <w:r w:rsidRPr="00BB5A29">
              <w:rPr>
                <w:i/>
                <w:sz w:val="20"/>
                <w:szCs w:val="22"/>
              </w:rPr>
              <w:t>new</w:t>
            </w:r>
            <w:proofErr w:type="spellEnd"/>
            <w:r w:rsidRPr="00BB5A29">
              <w:rPr>
                <w:i/>
                <w:sz w:val="20"/>
                <w:szCs w:val="22"/>
              </w:rPr>
              <w:t xml:space="preserve"> </w:t>
            </w:r>
            <w:proofErr w:type="spellStart"/>
            <w:r w:rsidRPr="00BB5A29">
              <w:rPr>
                <w:i/>
                <w:sz w:val="20"/>
                <w:szCs w:val="22"/>
              </w:rPr>
              <w:t>attack</w:t>
            </w:r>
            <w:proofErr w:type="spellEnd"/>
            <w:r w:rsidRPr="00BB5A29">
              <w:rPr>
                <w:sz w:val="20"/>
                <w:szCs w:val="22"/>
              </w:rPr>
              <w:t xml:space="preserve"> </w:t>
            </w:r>
            <w:proofErr w:type="spellStart"/>
            <w:r w:rsidRPr="00BB5A29">
              <w:rPr>
                <w:i/>
                <w:sz w:val="20"/>
                <w:szCs w:val="22"/>
              </w:rPr>
              <w:t>signature</w:t>
            </w:r>
            <w:proofErr w:type="spellEnd"/>
            <w:r w:rsidRPr="00BB5A29">
              <w:rPr>
                <w:sz w:val="20"/>
                <w:szCs w:val="22"/>
              </w:rPr>
              <w:t>)</w:t>
            </w:r>
          </w:p>
        </w:tc>
        <w:tc>
          <w:tcPr>
            <w:tcW w:w="1004" w:type="pct"/>
            <w:tcBorders>
              <w:top w:val="single" w:sz="4" w:space="0" w:color="auto"/>
              <w:left w:val="single" w:sz="4" w:space="0" w:color="auto"/>
              <w:bottom w:val="single" w:sz="4" w:space="0" w:color="auto"/>
              <w:right w:val="single" w:sz="4" w:space="0" w:color="auto"/>
            </w:tcBorders>
            <w:vAlign w:val="center"/>
            <w:hideMark/>
          </w:tcPr>
          <w:p w14:paraId="7851B39F" w14:textId="77777777" w:rsidR="00BB5A29" w:rsidRPr="00BB5A29" w:rsidRDefault="00BB5A29" w:rsidP="00A13511">
            <w:pPr>
              <w:rPr>
                <w:sz w:val="20"/>
                <w:szCs w:val="22"/>
              </w:rPr>
            </w:pPr>
            <w:r w:rsidRPr="00BB5A29">
              <w:rPr>
                <w:sz w:val="20"/>
                <w:szCs w:val="22"/>
              </w:rPr>
              <w:t>4.1. Išnaudojamas vienas ar keli nežinomi (angl</w:t>
            </w:r>
            <w:r w:rsidRPr="00BB5A29">
              <w:rPr>
                <w:i/>
                <w:sz w:val="20"/>
                <w:szCs w:val="22"/>
              </w:rPr>
              <w:t xml:space="preserve">. </w:t>
            </w:r>
            <w:proofErr w:type="spellStart"/>
            <w:r w:rsidRPr="00BB5A29">
              <w:rPr>
                <w:i/>
                <w:sz w:val="20"/>
                <w:szCs w:val="22"/>
              </w:rPr>
              <w:t>zero</w:t>
            </w:r>
            <w:proofErr w:type="spellEnd"/>
            <w:r w:rsidRPr="00BB5A29">
              <w:rPr>
                <w:i/>
                <w:sz w:val="20"/>
                <w:szCs w:val="22"/>
              </w:rPr>
              <w:t xml:space="preserve"> </w:t>
            </w:r>
            <w:proofErr w:type="spellStart"/>
            <w:r w:rsidRPr="00BB5A29">
              <w:rPr>
                <w:i/>
                <w:sz w:val="20"/>
                <w:szCs w:val="22"/>
              </w:rPr>
              <w:t>day</w:t>
            </w:r>
            <w:proofErr w:type="spellEnd"/>
            <w:r w:rsidRPr="00BB5A29">
              <w:rPr>
                <w:sz w:val="20"/>
                <w:szCs w:val="22"/>
              </w:rPr>
              <w:t>) pažeidžiamumai, siekiant tikslingai sutrikdyti konkrečią RIS</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164E5C0"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46CEF4DB"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0C944403"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2F01E163" w14:textId="77777777" w:rsidR="00BB5A29" w:rsidRPr="00BB5A29" w:rsidRDefault="00BB5A29" w:rsidP="00A13511">
            <w:pPr>
              <w:jc w:val="center"/>
              <w:rPr>
                <w:sz w:val="20"/>
                <w:szCs w:val="22"/>
              </w:rPr>
            </w:pPr>
            <w:r w:rsidRPr="00BB5A29">
              <w:rPr>
                <w:sz w:val="20"/>
                <w:szCs w:val="22"/>
              </w:rPr>
              <w:t>P</w:t>
            </w:r>
          </w:p>
        </w:tc>
      </w:tr>
      <w:tr w:rsidR="00BB5A29" w:rsidRPr="00BB5A29" w14:paraId="14E8D4E4"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36DCD9C6"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B4AE2"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4D94A4A8" w14:textId="77777777" w:rsidR="00BB5A29" w:rsidRPr="00BB5A29" w:rsidRDefault="00BB5A29" w:rsidP="00A13511">
            <w:pPr>
              <w:rPr>
                <w:sz w:val="20"/>
                <w:szCs w:val="22"/>
              </w:rPr>
            </w:pPr>
            <w:r w:rsidRPr="00BB5A29">
              <w:rPr>
                <w:sz w:val="20"/>
                <w:szCs w:val="22"/>
              </w:rPr>
              <w:t>4.2. Išnaudojamas vienas ar keli nežinomi (angl</w:t>
            </w:r>
            <w:r w:rsidRPr="00BB5A29">
              <w:rPr>
                <w:i/>
                <w:sz w:val="20"/>
                <w:szCs w:val="22"/>
              </w:rPr>
              <w:t xml:space="preserve">. </w:t>
            </w:r>
            <w:proofErr w:type="spellStart"/>
            <w:r w:rsidRPr="00BB5A29">
              <w:rPr>
                <w:i/>
                <w:sz w:val="20"/>
                <w:szCs w:val="22"/>
              </w:rPr>
              <w:t>zero</w:t>
            </w:r>
            <w:proofErr w:type="spellEnd"/>
            <w:r w:rsidRPr="00BB5A29">
              <w:rPr>
                <w:i/>
                <w:sz w:val="20"/>
                <w:szCs w:val="22"/>
              </w:rPr>
              <w:t xml:space="preserve"> </w:t>
            </w:r>
            <w:proofErr w:type="spellStart"/>
            <w:r w:rsidRPr="00BB5A29">
              <w:rPr>
                <w:i/>
                <w:sz w:val="20"/>
                <w:szCs w:val="22"/>
              </w:rPr>
              <w:t>day</w:t>
            </w:r>
            <w:proofErr w:type="spellEnd"/>
            <w:r w:rsidRPr="00BB5A29">
              <w:rPr>
                <w:sz w:val="20"/>
                <w:szCs w:val="22"/>
              </w:rPr>
              <w:t>) pažeidžiamumai</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5A7D91BA"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1E4C7E77"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779C524D"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430E4138" w14:textId="77777777" w:rsidR="00BB5A29" w:rsidRPr="00BB5A29" w:rsidRDefault="00BB5A29" w:rsidP="00A13511">
            <w:pPr>
              <w:jc w:val="center"/>
              <w:rPr>
                <w:sz w:val="20"/>
                <w:szCs w:val="22"/>
              </w:rPr>
            </w:pPr>
            <w:r w:rsidRPr="00BB5A29">
              <w:rPr>
                <w:sz w:val="20"/>
                <w:szCs w:val="22"/>
              </w:rPr>
              <w:t>P</w:t>
            </w:r>
          </w:p>
        </w:tc>
      </w:tr>
      <w:tr w:rsidR="00BB5A29" w:rsidRPr="00BB5A29" w14:paraId="76942E2A"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433BF69C"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098F5"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70A8EA7C" w14:textId="77777777" w:rsidR="00BB5A29" w:rsidRPr="00BB5A29" w:rsidRDefault="00BB5A29" w:rsidP="00A13511">
            <w:pPr>
              <w:rPr>
                <w:sz w:val="20"/>
                <w:szCs w:val="22"/>
              </w:rPr>
            </w:pPr>
            <w:r w:rsidRPr="00BB5A29">
              <w:rPr>
                <w:sz w:val="20"/>
                <w:szCs w:val="22"/>
              </w:rPr>
              <w:t>4.3. Vidinė RIS žvalgyba ar kita kenkimo veika (prievadų skenavimas, slaptažodžių parinkimas, kenkimo programinės įrangos platinimas ir kita)</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1B387E13"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61496F73"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594572BB"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584F559C" w14:textId="77777777" w:rsidR="00BB5A29" w:rsidRPr="00BB5A29" w:rsidRDefault="00BB5A29" w:rsidP="00A13511">
            <w:pPr>
              <w:jc w:val="center"/>
              <w:rPr>
                <w:sz w:val="20"/>
                <w:szCs w:val="22"/>
              </w:rPr>
            </w:pPr>
            <w:r w:rsidRPr="00BB5A29">
              <w:rPr>
                <w:sz w:val="20"/>
                <w:szCs w:val="22"/>
              </w:rPr>
              <w:t>P</w:t>
            </w:r>
          </w:p>
        </w:tc>
      </w:tr>
      <w:tr w:rsidR="00BB5A29" w:rsidRPr="00BB5A29" w14:paraId="1361DDA1"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2DBC0210"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7DC95"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62C5FF84" w14:textId="77777777" w:rsidR="00BB5A29" w:rsidRPr="00BB5A29" w:rsidRDefault="00BB5A29" w:rsidP="00A13511">
            <w:pPr>
              <w:rPr>
                <w:sz w:val="20"/>
                <w:szCs w:val="22"/>
              </w:rPr>
            </w:pPr>
            <w:r w:rsidRPr="00BB5A29">
              <w:rPr>
                <w:sz w:val="20"/>
                <w:szCs w:val="22"/>
              </w:rPr>
              <w:t>4.4. Išnaudojami žinomi ir viešai publikuoti pažeidžiamumai arba atliekami bandymai prisijungti prie RIS parenkant slaptažodžius</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60E85E6A"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4D7B0530"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l2br w:val="single" w:sz="4" w:space="0" w:color="auto"/>
              <w:tr2bl w:val="single" w:sz="4" w:space="0" w:color="auto"/>
            </w:tcBorders>
            <w:shd w:val="pct15" w:color="auto" w:fill="auto"/>
            <w:vAlign w:val="center"/>
          </w:tcPr>
          <w:p w14:paraId="0382E5DF" w14:textId="77777777" w:rsidR="00BB5A29" w:rsidRPr="00BB5A29" w:rsidRDefault="00BB5A29" w:rsidP="00A13511">
            <w:pPr>
              <w:jc w:val="center"/>
              <w:rPr>
                <w:sz w:val="20"/>
                <w:szCs w:val="22"/>
              </w:rPr>
            </w:pPr>
          </w:p>
        </w:tc>
        <w:tc>
          <w:tcPr>
            <w:tcW w:w="699" w:type="pct"/>
            <w:gridSpan w:val="3"/>
            <w:tcBorders>
              <w:top w:val="single" w:sz="4" w:space="0" w:color="auto"/>
              <w:left w:val="single" w:sz="18" w:space="0" w:color="auto"/>
              <w:bottom w:val="single" w:sz="4" w:space="0" w:color="auto"/>
              <w:right w:val="single" w:sz="18" w:space="0" w:color="auto"/>
              <w:tl2br w:val="single" w:sz="4" w:space="0" w:color="auto"/>
              <w:tr2bl w:val="single" w:sz="4" w:space="0" w:color="auto"/>
            </w:tcBorders>
            <w:shd w:val="pct15" w:color="auto" w:fill="auto"/>
            <w:vAlign w:val="center"/>
          </w:tcPr>
          <w:p w14:paraId="4FB950E9" w14:textId="77777777" w:rsidR="00BB5A29" w:rsidRPr="00BB5A29" w:rsidRDefault="00BB5A29" w:rsidP="00A13511">
            <w:pPr>
              <w:jc w:val="center"/>
              <w:rPr>
                <w:sz w:val="20"/>
                <w:szCs w:val="22"/>
              </w:rPr>
            </w:pPr>
          </w:p>
        </w:tc>
      </w:tr>
      <w:tr w:rsidR="00BB5A29" w:rsidRPr="00BB5A29" w14:paraId="6C202739" w14:textId="77777777" w:rsidTr="00A13511">
        <w:trPr>
          <w:trHeight w:val="276"/>
        </w:trPr>
        <w:tc>
          <w:tcPr>
            <w:tcW w:w="261" w:type="pct"/>
            <w:vMerge w:val="restart"/>
            <w:tcBorders>
              <w:top w:val="single" w:sz="4" w:space="0" w:color="auto"/>
              <w:left w:val="single" w:sz="4" w:space="0" w:color="auto"/>
              <w:bottom w:val="single" w:sz="4" w:space="0" w:color="auto"/>
              <w:right w:val="single" w:sz="4" w:space="0" w:color="auto"/>
            </w:tcBorders>
            <w:vAlign w:val="center"/>
          </w:tcPr>
          <w:p w14:paraId="2C801AF1" w14:textId="77777777" w:rsidR="00BB5A29" w:rsidRPr="00BB5A29" w:rsidRDefault="00BB5A29" w:rsidP="00A13511">
            <w:pPr>
              <w:ind w:left="360" w:hanging="360"/>
              <w:jc w:val="center"/>
              <w:rPr>
                <w:sz w:val="20"/>
                <w:szCs w:val="22"/>
              </w:rPr>
            </w:pPr>
            <w:r w:rsidRPr="00BB5A29">
              <w:rPr>
                <w:sz w:val="20"/>
              </w:rPr>
              <w:t>5.</w:t>
            </w:r>
            <w:r w:rsidRPr="00BB5A29">
              <w:rPr>
                <w:sz w:val="20"/>
              </w:rPr>
              <w:tab/>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14:paraId="499664E5" w14:textId="77777777" w:rsidR="00BB5A29" w:rsidRPr="00BB5A29" w:rsidRDefault="00BB5A29" w:rsidP="00A13511">
            <w:pPr>
              <w:rPr>
                <w:sz w:val="20"/>
                <w:szCs w:val="22"/>
              </w:rPr>
            </w:pPr>
            <w:r w:rsidRPr="00BB5A29">
              <w:rPr>
                <w:sz w:val="20"/>
                <w:szCs w:val="22"/>
              </w:rPr>
              <w:t>Įsilaužimas (angl</w:t>
            </w:r>
            <w:r w:rsidRPr="00BB5A29">
              <w:rPr>
                <w:i/>
                <w:sz w:val="20"/>
                <w:szCs w:val="22"/>
              </w:rPr>
              <w:t xml:space="preserve">. </w:t>
            </w:r>
            <w:proofErr w:type="spellStart"/>
            <w:r w:rsidRPr="00BB5A29">
              <w:rPr>
                <w:i/>
                <w:sz w:val="20"/>
                <w:szCs w:val="22"/>
              </w:rPr>
              <w:t>intrusions</w:t>
            </w:r>
            <w:proofErr w:type="spellEnd"/>
            <w:r w:rsidRPr="00BB5A29">
              <w:rPr>
                <w:sz w:val="20"/>
                <w:szCs w:val="22"/>
              </w:rPr>
              <w:t>)</w:t>
            </w:r>
          </w:p>
          <w:p w14:paraId="29A97AC3" w14:textId="77777777" w:rsidR="00BB5A29" w:rsidRPr="00BB5A29" w:rsidRDefault="00BB5A29" w:rsidP="00A13511">
            <w:pPr>
              <w:rPr>
                <w:sz w:val="20"/>
                <w:szCs w:val="22"/>
              </w:rPr>
            </w:pPr>
            <w:r w:rsidRPr="00BB5A29">
              <w:rPr>
                <w:sz w:val="20"/>
                <w:szCs w:val="22"/>
              </w:rPr>
              <w:t>Sėkmingas įsilaužimas ir (ar) neteisėtas RIS, taikomosios programinės įrangos ar paslaugos naudojimas (angl</w:t>
            </w:r>
            <w:r w:rsidRPr="00BB5A29">
              <w:rPr>
                <w:i/>
                <w:sz w:val="20"/>
                <w:szCs w:val="22"/>
              </w:rPr>
              <w:t xml:space="preserve">. </w:t>
            </w:r>
            <w:proofErr w:type="spellStart"/>
            <w:r w:rsidRPr="00BB5A29">
              <w:rPr>
                <w:i/>
                <w:sz w:val="20"/>
                <w:szCs w:val="22"/>
              </w:rPr>
              <w:t>privileged</w:t>
            </w:r>
            <w:proofErr w:type="spellEnd"/>
            <w:r w:rsidRPr="00BB5A29">
              <w:rPr>
                <w:i/>
                <w:sz w:val="20"/>
                <w:szCs w:val="22"/>
              </w:rPr>
              <w:t xml:space="preserve"> </w:t>
            </w:r>
            <w:proofErr w:type="spellStart"/>
            <w:r w:rsidRPr="00BB5A29">
              <w:rPr>
                <w:i/>
                <w:sz w:val="20"/>
                <w:szCs w:val="22"/>
              </w:rPr>
              <w:t>account</w:t>
            </w:r>
            <w:proofErr w:type="spellEnd"/>
            <w:r w:rsidRPr="00BB5A29">
              <w:rPr>
                <w:i/>
                <w:sz w:val="20"/>
                <w:szCs w:val="22"/>
              </w:rPr>
              <w:t xml:space="preserve"> </w:t>
            </w:r>
            <w:proofErr w:type="spellStart"/>
            <w:r w:rsidRPr="00BB5A29">
              <w:rPr>
                <w:i/>
                <w:sz w:val="20"/>
                <w:szCs w:val="22"/>
              </w:rPr>
              <w:t>compromise</w:t>
            </w:r>
            <w:proofErr w:type="spellEnd"/>
            <w:r w:rsidRPr="00BB5A29">
              <w:rPr>
                <w:i/>
                <w:sz w:val="20"/>
                <w:szCs w:val="22"/>
              </w:rPr>
              <w:t xml:space="preserve">, </w:t>
            </w:r>
            <w:proofErr w:type="spellStart"/>
            <w:r w:rsidRPr="00BB5A29">
              <w:rPr>
                <w:i/>
                <w:sz w:val="20"/>
                <w:szCs w:val="22"/>
              </w:rPr>
              <w:t>unprivileged</w:t>
            </w:r>
            <w:proofErr w:type="spellEnd"/>
            <w:r w:rsidRPr="00BB5A29">
              <w:rPr>
                <w:i/>
                <w:sz w:val="20"/>
                <w:szCs w:val="22"/>
              </w:rPr>
              <w:t xml:space="preserve"> </w:t>
            </w:r>
            <w:proofErr w:type="spellStart"/>
            <w:r w:rsidRPr="00BB5A29">
              <w:rPr>
                <w:i/>
                <w:sz w:val="20"/>
                <w:szCs w:val="22"/>
              </w:rPr>
              <w:t>account</w:t>
            </w:r>
            <w:proofErr w:type="spellEnd"/>
            <w:r w:rsidRPr="00BB5A29">
              <w:rPr>
                <w:i/>
                <w:sz w:val="20"/>
                <w:szCs w:val="22"/>
              </w:rPr>
              <w:t xml:space="preserve"> </w:t>
            </w:r>
            <w:proofErr w:type="spellStart"/>
            <w:r w:rsidRPr="00BB5A29">
              <w:rPr>
                <w:i/>
                <w:sz w:val="20"/>
                <w:szCs w:val="22"/>
              </w:rPr>
              <w:t>compromise</w:t>
            </w:r>
            <w:proofErr w:type="spellEnd"/>
            <w:r w:rsidRPr="00BB5A29">
              <w:rPr>
                <w:i/>
                <w:sz w:val="20"/>
                <w:szCs w:val="22"/>
              </w:rPr>
              <w:t xml:space="preserve">, </w:t>
            </w:r>
            <w:proofErr w:type="spellStart"/>
            <w:r w:rsidRPr="00BB5A29">
              <w:rPr>
                <w:i/>
                <w:sz w:val="20"/>
                <w:szCs w:val="22"/>
              </w:rPr>
              <w:t>application</w:t>
            </w:r>
            <w:proofErr w:type="spellEnd"/>
            <w:r w:rsidRPr="00BB5A29">
              <w:rPr>
                <w:i/>
                <w:sz w:val="20"/>
                <w:szCs w:val="22"/>
              </w:rPr>
              <w:t xml:space="preserve"> </w:t>
            </w:r>
            <w:proofErr w:type="spellStart"/>
            <w:r w:rsidRPr="00BB5A29">
              <w:rPr>
                <w:i/>
                <w:sz w:val="20"/>
                <w:szCs w:val="22"/>
              </w:rPr>
              <w:t>compromise</w:t>
            </w:r>
            <w:proofErr w:type="spellEnd"/>
            <w:r w:rsidRPr="00BB5A29">
              <w:rPr>
                <w:sz w:val="20"/>
                <w:szCs w:val="22"/>
              </w:rPr>
              <w:t>)</w:t>
            </w:r>
          </w:p>
        </w:tc>
        <w:tc>
          <w:tcPr>
            <w:tcW w:w="1004" w:type="pct"/>
            <w:vMerge w:val="restart"/>
            <w:tcBorders>
              <w:top w:val="single" w:sz="4" w:space="0" w:color="auto"/>
              <w:left w:val="single" w:sz="4" w:space="0" w:color="auto"/>
              <w:bottom w:val="single" w:sz="4" w:space="0" w:color="auto"/>
              <w:right w:val="single" w:sz="4" w:space="0" w:color="auto"/>
            </w:tcBorders>
            <w:vAlign w:val="center"/>
            <w:hideMark/>
          </w:tcPr>
          <w:p w14:paraId="65D74EF3" w14:textId="77777777" w:rsidR="00BB5A29" w:rsidRPr="00BB5A29" w:rsidRDefault="00BB5A29" w:rsidP="00A13511">
            <w:pPr>
              <w:rPr>
                <w:sz w:val="20"/>
                <w:szCs w:val="22"/>
              </w:rPr>
            </w:pPr>
            <w:r w:rsidRPr="00BB5A29">
              <w:rPr>
                <w:sz w:val="20"/>
                <w:szCs w:val="22"/>
              </w:rPr>
              <w:t>5.1. Veiksmai prieš RIS ar jos saugumo priemones, informacijos pasisavinimas, naikinimas, RIS ar jos dalies pažeidimas, sutrikdantis RIS teikiamų paslaugų nepertraukiamą teikimą, galintis turėti įtakos tvarkomos informacijos ir teikiamų paslaugų patikimumui, iškreipti turinį ir mažinti RIS naudotojų pasitikėjimą jais</w:t>
            </w:r>
          </w:p>
        </w:tc>
        <w:tc>
          <w:tcPr>
            <w:tcW w:w="609" w:type="pct"/>
            <w:gridSpan w:val="4"/>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FFC9E64" w14:textId="77777777" w:rsidR="00BB5A29" w:rsidRPr="00BB5A29" w:rsidRDefault="00BB5A29" w:rsidP="00A13511">
            <w:pPr>
              <w:jc w:val="center"/>
              <w:rPr>
                <w:sz w:val="20"/>
                <w:szCs w:val="22"/>
              </w:rPr>
            </w:pPr>
          </w:p>
        </w:tc>
        <w:tc>
          <w:tcPr>
            <w:tcW w:w="761" w:type="pct"/>
            <w:gridSpan w:val="5"/>
            <w:vMerge w:val="restart"/>
            <w:tcBorders>
              <w:top w:val="single" w:sz="4" w:space="0" w:color="auto"/>
              <w:left w:val="single" w:sz="4" w:space="0" w:color="auto"/>
              <w:bottom w:val="single" w:sz="4" w:space="0" w:color="auto"/>
              <w:right w:val="single" w:sz="4" w:space="0" w:color="auto"/>
            </w:tcBorders>
            <w:vAlign w:val="center"/>
            <w:hideMark/>
          </w:tcPr>
          <w:p w14:paraId="69551B32" w14:textId="77777777" w:rsidR="00BB5A29" w:rsidRPr="00BB5A29" w:rsidRDefault="00BB5A29" w:rsidP="00A13511">
            <w:pPr>
              <w:jc w:val="center"/>
              <w:rPr>
                <w:sz w:val="20"/>
                <w:szCs w:val="22"/>
              </w:rPr>
            </w:pPr>
            <w:r w:rsidRPr="00BB5A29">
              <w:rPr>
                <w:sz w:val="20"/>
                <w:szCs w:val="22"/>
              </w:rPr>
              <w:t>V</w:t>
            </w:r>
          </w:p>
        </w:tc>
        <w:tc>
          <w:tcPr>
            <w:tcW w:w="839" w:type="pct"/>
            <w:gridSpan w:val="5"/>
            <w:vMerge w:val="restart"/>
            <w:tcBorders>
              <w:top w:val="single" w:sz="4" w:space="0" w:color="auto"/>
              <w:left w:val="single" w:sz="4" w:space="0" w:color="auto"/>
              <w:bottom w:val="single" w:sz="4" w:space="0" w:color="auto"/>
              <w:right w:val="single" w:sz="18" w:space="0" w:color="auto"/>
            </w:tcBorders>
            <w:vAlign w:val="center"/>
            <w:hideMark/>
          </w:tcPr>
          <w:p w14:paraId="01014833" w14:textId="77777777" w:rsidR="00BB5A29" w:rsidRPr="00BB5A29" w:rsidRDefault="00BB5A29" w:rsidP="00A13511">
            <w:pPr>
              <w:jc w:val="center"/>
              <w:rPr>
                <w:sz w:val="20"/>
                <w:szCs w:val="22"/>
              </w:rPr>
            </w:pPr>
            <w:r w:rsidRPr="00BB5A29">
              <w:rPr>
                <w:sz w:val="20"/>
                <w:szCs w:val="22"/>
              </w:rPr>
              <w:t>D</w:t>
            </w:r>
          </w:p>
        </w:tc>
        <w:tc>
          <w:tcPr>
            <w:tcW w:w="699" w:type="pct"/>
            <w:gridSpan w:val="3"/>
            <w:vMerge w:val="restart"/>
            <w:tcBorders>
              <w:top w:val="single" w:sz="4" w:space="0" w:color="auto"/>
              <w:left w:val="single" w:sz="18" w:space="0" w:color="auto"/>
              <w:bottom w:val="single" w:sz="4" w:space="0" w:color="auto"/>
              <w:right w:val="single" w:sz="18" w:space="0" w:color="auto"/>
            </w:tcBorders>
            <w:vAlign w:val="center"/>
            <w:hideMark/>
          </w:tcPr>
          <w:p w14:paraId="293B89BF" w14:textId="77777777" w:rsidR="00BB5A29" w:rsidRPr="00BB5A29" w:rsidRDefault="00BB5A29" w:rsidP="00A13511">
            <w:pPr>
              <w:jc w:val="center"/>
              <w:rPr>
                <w:sz w:val="20"/>
                <w:szCs w:val="22"/>
              </w:rPr>
            </w:pPr>
            <w:r w:rsidRPr="00BB5A29">
              <w:rPr>
                <w:sz w:val="20"/>
                <w:szCs w:val="22"/>
              </w:rPr>
              <w:t>P</w:t>
            </w:r>
          </w:p>
        </w:tc>
      </w:tr>
      <w:tr w:rsidR="00BB5A29" w:rsidRPr="00BB5A29" w14:paraId="0E1A92E6" w14:textId="77777777" w:rsidTr="00A13511">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D9BF3"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47A3D"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26281" w14:textId="77777777" w:rsidR="00BB5A29" w:rsidRPr="00BB5A29" w:rsidRDefault="00BB5A29" w:rsidP="00A13511">
            <w:pPr>
              <w:rPr>
                <w:rFonts w:eastAsia="Calibri"/>
                <w:sz w:val="20"/>
                <w:szCs w:val="22"/>
              </w:rPr>
            </w:pPr>
          </w:p>
        </w:tc>
        <w:tc>
          <w:tcPr>
            <w:tcW w:w="0" w:type="auto"/>
            <w:gridSpan w:val="4"/>
            <w:vMerge/>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hideMark/>
          </w:tcPr>
          <w:p w14:paraId="20B9E1BB" w14:textId="77777777" w:rsidR="00BB5A29" w:rsidRPr="00BB5A29" w:rsidRDefault="00BB5A29" w:rsidP="00A13511">
            <w:pPr>
              <w:rPr>
                <w:rFonts w:eastAsia="Calibri"/>
                <w:sz w:val="20"/>
                <w:szCs w:val="22"/>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61587DF" w14:textId="77777777" w:rsidR="00BB5A29" w:rsidRPr="00BB5A29" w:rsidRDefault="00BB5A29" w:rsidP="00A13511">
            <w:pPr>
              <w:rPr>
                <w:rFonts w:eastAsia="Calibri"/>
                <w:sz w:val="20"/>
                <w:szCs w:val="22"/>
              </w:rPr>
            </w:pPr>
          </w:p>
        </w:tc>
        <w:tc>
          <w:tcPr>
            <w:tcW w:w="0" w:type="auto"/>
            <w:gridSpan w:val="5"/>
            <w:vMerge/>
            <w:tcBorders>
              <w:top w:val="single" w:sz="4" w:space="0" w:color="auto"/>
              <w:left w:val="single" w:sz="4" w:space="0" w:color="auto"/>
              <w:bottom w:val="single" w:sz="4" w:space="0" w:color="auto"/>
              <w:right w:val="single" w:sz="18" w:space="0" w:color="auto"/>
            </w:tcBorders>
            <w:vAlign w:val="center"/>
            <w:hideMark/>
          </w:tcPr>
          <w:p w14:paraId="530A2DAF" w14:textId="77777777" w:rsidR="00BB5A29" w:rsidRPr="00BB5A29" w:rsidRDefault="00BB5A29" w:rsidP="00A13511">
            <w:pPr>
              <w:rPr>
                <w:rFonts w:eastAsia="Calibri"/>
                <w:sz w:val="20"/>
                <w:szCs w:val="22"/>
              </w:rPr>
            </w:pPr>
          </w:p>
        </w:tc>
        <w:tc>
          <w:tcPr>
            <w:tcW w:w="0" w:type="auto"/>
            <w:gridSpan w:val="3"/>
            <w:vMerge/>
            <w:tcBorders>
              <w:top w:val="single" w:sz="4" w:space="0" w:color="auto"/>
              <w:left w:val="single" w:sz="18" w:space="0" w:color="auto"/>
              <w:bottom w:val="single" w:sz="4" w:space="0" w:color="auto"/>
              <w:right w:val="single" w:sz="18" w:space="0" w:color="auto"/>
            </w:tcBorders>
            <w:vAlign w:val="center"/>
            <w:hideMark/>
          </w:tcPr>
          <w:p w14:paraId="48876AD7" w14:textId="77777777" w:rsidR="00BB5A29" w:rsidRPr="00BB5A29" w:rsidRDefault="00BB5A29" w:rsidP="00A13511">
            <w:pPr>
              <w:rPr>
                <w:rFonts w:eastAsia="Calibri"/>
                <w:sz w:val="20"/>
                <w:szCs w:val="22"/>
              </w:rPr>
            </w:pPr>
          </w:p>
        </w:tc>
      </w:tr>
      <w:tr w:rsidR="00BB5A29" w:rsidRPr="00BB5A29" w14:paraId="24EFBEA8"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2C823E66"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0956A"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7A90CC7C" w14:textId="77777777" w:rsidR="00BB5A29" w:rsidRPr="00BB5A29" w:rsidRDefault="00BB5A29" w:rsidP="00A13511">
            <w:pPr>
              <w:rPr>
                <w:sz w:val="20"/>
                <w:szCs w:val="22"/>
              </w:rPr>
            </w:pPr>
            <w:r w:rsidRPr="00BB5A29">
              <w:rPr>
                <w:sz w:val="20"/>
                <w:szCs w:val="22"/>
              </w:rPr>
              <w:t>5.2. Gaunama neteisėta prieiga prie RIS, taikomosios programinės įrangos ar paslaugos</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001AE1B"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7B80FB6D"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1E3A7897"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4430F33A" w14:textId="77777777" w:rsidR="00BB5A29" w:rsidRPr="00BB5A29" w:rsidRDefault="00BB5A29" w:rsidP="00A13511">
            <w:pPr>
              <w:jc w:val="center"/>
              <w:rPr>
                <w:sz w:val="20"/>
                <w:szCs w:val="22"/>
              </w:rPr>
            </w:pPr>
            <w:r w:rsidRPr="00BB5A29">
              <w:rPr>
                <w:sz w:val="20"/>
                <w:szCs w:val="22"/>
              </w:rPr>
              <w:t>P</w:t>
            </w:r>
          </w:p>
        </w:tc>
      </w:tr>
      <w:tr w:rsidR="00BB5A29" w:rsidRPr="00BB5A29" w14:paraId="70F4E543" w14:textId="77777777" w:rsidTr="00A13511">
        <w:tc>
          <w:tcPr>
            <w:tcW w:w="261" w:type="pct"/>
            <w:vMerge w:val="restart"/>
            <w:tcBorders>
              <w:top w:val="single" w:sz="4" w:space="0" w:color="auto"/>
              <w:left w:val="single" w:sz="4" w:space="0" w:color="auto"/>
              <w:bottom w:val="single" w:sz="4" w:space="0" w:color="auto"/>
              <w:right w:val="single" w:sz="4" w:space="0" w:color="auto"/>
            </w:tcBorders>
            <w:vAlign w:val="center"/>
          </w:tcPr>
          <w:p w14:paraId="1C71EA8E" w14:textId="77777777" w:rsidR="00BB5A29" w:rsidRPr="00BB5A29" w:rsidRDefault="00BB5A29" w:rsidP="00A13511">
            <w:pPr>
              <w:ind w:left="360" w:hanging="360"/>
              <w:jc w:val="center"/>
              <w:rPr>
                <w:sz w:val="20"/>
                <w:szCs w:val="22"/>
              </w:rPr>
            </w:pPr>
            <w:r w:rsidRPr="00BB5A29">
              <w:rPr>
                <w:sz w:val="20"/>
              </w:rPr>
              <w:t>6.</w:t>
            </w:r>
            <w:r w:rsidRPr="00BB5A29">
              <w:rPr>
                <w:sz w:val="20"/>
              </w:rPr>
              <w:tab/>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14:paraId="594013EA" w14:textId="77777777" w:rsidR="00BB5A29" w:rsidRPr="00BB5A29" w:rsidRDefault="00BB5A29" w:rsidP="00A13511">
            <w:pPr>
              <w:rPr>
                <w:sz w:val="20"/>
                <w:szCs w:val="22"/>
              </w:rPr>
            </w:pPr>
            <w:r w:rsidRPr="00BB5A29">
              <w:rPr>
                <w:sz w:val="20"/>
                <w:szCs w:val="22"/>
              </w:rPr>
              <w:t>Paslaugų trikdymas, prieinamumo pažeidimai (angl</w:t>
            </w:r>
            <w:r w:rsidRPr="00BB5A29">
              <w:rPr>
                <w:i/>
                <w:sz w:val="20"/>
                <w:szCs w:val="22"/>
              </w:rPr>
              <w:t xml:space="preserve">. </w:t>
            </w:r>
            <w:proofErr w:type="spellStart"/>
            <w:r w:rsidRPr="00BB5A29">
              <w:rPr>
                <w:i/>
                <w:sz w:val="20"/>
                <w:szCs w:val="22"/>
              </w:rPr>
              <w:t>availability</w:t>
            </w:r>
            <w:proofErr w:type="spellEnd"/>
            <w:r w:rsidRPr="00BB5A29">
              <w:rPr>
                <w:sz w:val="20"/>
                <w:szCs w:val="22"/>
              </w:rPr>
              <w:t>)</w:t>
            </w:r>
          </w:p>
          <w:p w14:paraId="0A48D90B" w14:textId="77777777" w:rsidR="00BB5A29" w:rsidRPr="00BB5A29" w:rsidRDefault="00BB5A29" w:rsidP="00A13511">
            <w:pPr>
              <w:rPr>
                <w:sz w:val="20"/>
                <w:szCs w:val="22"/>
              </w:rPr>
            </w:pPr>
            <w:r w:rsidRPr="00BB5A29">
              <w:rPr>
                <w:sz w:val="20"/>
                <w:szCs w:val="22"/>
              </w:rPr>
              <w:lastRenderedPageBreak/>
              <w:t>Veiksmai, kuriais trikdoma RIS veikla, teikiamos paslaugos (angl</w:t>
            </w:r>
            <w:r w:rsidRPr="00BB5A29">
              <w:rPr>
                <w:i/>
                <w:sz w:val="20"/>
                <w:szCs w:val="22"/>
              </w:rPr>
              <w:t xml:space="preserve">. </w:t>
            </w:r>
            <w:proofErr w:type="spellStart"/>
            <w:r w:rsidRPr="00BB5A29">
              <w:rPr>
                <w:i/>
                <w:sz w:val="20"/>
                <w:szCs w:val="22"/>
              </w:rPr>
              <w:t>DoS</w:t>
            </w:r>
            <w:proofErr w:type="spellEnd"/>
            <w:r w:rsidRPr="00BB5A29">
              <w:rPr>
                <w:i/>
                <w:sz w:val="20"/>
                <w:szCs w:val="22"/>
              </w:rPr>
              <w:t xml:space="preserve">, </w:t>
            </w:r>
            <w:proofErr w:type="spellStart"/>
            <w:r w:rsidRPr="00BB5A29">
              <w:rPr>
                <w:i/>
                <w:sz w:val="20"/>
                <w:szCs w:val="22"/>
              </w:rPr>
              <w:t>DDoS</w:t>
            </w:r>
            <w:proofErr w:type="spellEnd"/>
            <w:r w:rsidRPr="00BB5A29">
              <w:rPr>
                <w:sz w:val="20"/>
                <w:szCs w:val="22"/>
              </w:rPr>
              <w:t>), RIS ar jos dalies pažeidimas, sutrikdantis RIS ir (ar) jos teikiamas paslaugas (angl</w:t>
            </w:r>
            <w:r w:rsidRPr="00BB5A29">
              <w:rPr>
                <w:i/>
                <w:sz w:val="20"/>
                <w:szCs w:val="22"/>
              </w:rPr>
              <w:t xml:space="preserve">. </w:t>
            </w:r>
            <w:proofErr w:type="spellStart"/>
            <w:r w:rsidRPr="00BB5A29">
              <w:rPr>
                <w:i/>
                <w:sz w:val="20"/>
                <w:szCs w:val="22"/>
              </w:rPr>
              <w:t>sabotage</w:t>
            </w:r>
            <w:proofErr w:type="spellEnd"/>
            <w:r w:rsidRPr="00BB5A29">
              <w:rPr>
                <w:i/>
                <w:sz w:val="20"/>
                <w:szCs w:val="22"/>
              </w:rPr>
              <w:t xml:space="preserve">, </w:t>
            </w:r>
            <w:proofErr w:type="spellStart"/>
            <w:r w:rsidRPr="00BB5A29">
              <w:rPr>
                <w:i/>
                <w:sz w:val="20"/>
                <w:szCs w:val="22"/>
              </w:rPr>
              <w:t>outage</w:t>
            </w:r>
            <w:proofErr w:type="spellEnd"/>
            <w:r w:rsidRPr="00BB5A29">
              <w:rPr>
                <w:sz w:val="20"/>
                <w:szCs w:val="22"/>
              </w:rPr>
              <w:t>)</w:t>
            </w:r>
          </w:p>
        </w:tc>
        <w:tc>
          <w:tcPr>
            <w:tcW w:w="1004" w:type="pct"/>
            <w:tcBorders>
              <w:top w:val="single" w:sz="4" w:space="0" w:color="auto"/>
              <w:left w:val="single" w:sz="4" w:space="0" w:color="auto"/>
              <w:bottom w:val="single" w:sz="4" w:space="0" w:color="auto"/>
              <w:right w:val="single" w:sz="4" w:space="0" w:color="auto"/>
            </w:tcBorders>
            <w:vAlign w:val="center"/>
            <w:hideMark/>
          </w:tcPr>
          <w:p w14:paraId="27BB3717" w14:textId="77777777" w:rsidR="00BB5A29" w:rsidRPr="00BB5A29" w:rsidRDefault="00BB5A29" w:rsidP="00A13511">
            <w:pPr>
              <w:rPr>
                <w:sz w:val="20"/>
                <w:szCs w:val="22"/>
              </w:rPr>
            </w:pPr>
            <w:r w:rsidRPr="00BB5A29">
              <w:rPr>
                <w:sz w:val="20"/>
                <w:szCs w:val="22"/>
              </w:rPr>
              <w:lastRenderedPageBreak/>
              <w:t>6.1. Teikiamų paslaugų nutraukimas arba maksimalaus leistino paslaugos neveikimo laiko viršijimas</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43D3AC1"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4C03F04E"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4E26B348"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3DB8ADEB" w14:textId="77777777" w:rsidR="00BB5A29" w:rsidRPr="00BB5A29" w:rsidRDefault="00BB5A29" w:rsidP="00A13511">
            <w:pPr>
              <w:jc w:val="center"/>
              <w:rPr>
                <w:sz w:val="20"/>
                <w:szCs w:val="22"/>
              </w:rPr>
            </w:pPr>
            <w:r w:rsidRPr="00BB5A29">
              <w:rPr>
                <w:sz w:val="20"/>
                <w:szCs w:val="22"/>
              </w:rPr>
              <w:t>P</w:t>
            </w:r>
          </w:p>
        </w:tc>
      </w:tr>
      <w:tr w:rsidR="00BB5A29" w:rsidRPr="00BB5A29" w14:paraId="14E8A4A3"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7E0C33D2"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D027D"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1AC5515A" w14:textId="77777777" w:rsidR="00BB5A29" w:rsidRPr="00BB5A29" w:rsidRDefault="00BB5A29" w:rsidP="00A13511">
            <w:pPr>
              <w:rPr>
                <w:sz w:val="20"/>
                <w:szCs w:val="22"/>
              </w:rPr>
            </w:pPr>
            <w:r w:rsidRPr="00BB5A29">
              <w:rPr>
                <w:sz w:val="20"/>
                <w:szCs w:val="22"/>
              </w:rPr>
              <w:t>6.2. Teikiamų paslaugų nepertraukiamo teikimo trikdymas, galintis turėti įtakos tvarkomos informacijos ir (ar) teikiamų paslaugų prieinamumui</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1ECE984E"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76B59B0F"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l2br w:val="single" w:sz="4" w:space="0" w:color="auto"/>
              <w:tr2bl w:val="single" w:sz="4" w:space="0" w:color="auto"/>
            </w:tcBorders>
            <w:shd w:val="pct15" w:color="auto" w:fill="auto"/>
            <w:vAlign w:val="center"/>
          </w:tcPr>
          <w:p w14:paraId="300A8D87" w14:textId="77777777" w:rsidR="00BB5A29" w:rsidRPr="00BB5A29" w:rsidRDefault="00BB5A29" w:rsidP="00A13511">
            <w:pPr>
              <w:jc w:val="center"/>
              <w:rPr>
                <w:sz w:val="20"/>
                <w:szCs w:val="22"/>
              </w:rPr>
            </w:pPr>
          </w:p>
        </w:tc>
        <w:tc>
          <w:tcPr>
            <w:tcW w:w="699" w:type="pct"/>
            <w:gridSpan w:val="3"/>
            <w:tcBorders>
              <w:top w:val="single" w:sz="4" w:space="0" w:color="auto"/>
              <w:left w:val="single" w:sz="18" w:space="0" w:color="auto"/>
              <w:bottom w:val="single" w:sz="4" w:space="0" w:color="auto"/>
              <w:right w:val="single" w:sz="18" w:space="0" w:color="auto"/>
              <w:tl2br w:val="single" w:sz="4" w:space="0" w:color="auto"/>
              <w:tr2bl w:val="single" w:sz="4" w:space="0" w:color="auto"/>
            </w:tcBorders>
            <w:shd w:val="pct15" w:color="auto" w:fill="auto"/>
            <w:vAlign w:val="center"/>
          </w:tcPr>
          <w:p w14:paraId="1FE45048" w14:textId="77777777" w:rsidR="00BB5A29" w:rsidRPr="00BB5A29" w:rsidRDefault="00BB5A29" w:rsidP="00A13511">
            <w:pPr>
              <w:jc w:val="center"/>
              <w:rPr>
                <w:sz w:val="20"/>
                <w:szCs w:val="22"/>
              </w:rPr>
            </w:pPr>
          </w:p>
        </w:tc>
      </w:tr>
      <w:tr w:rsidR="00BB5A29" w:rsidRPr="00BB5A29" w14:paraId="4CCC8521"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3C00C9D2"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B5782"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3668BE04" w14:textId="77777777" w:rsidR="00BB5A29" w:rsidRPr="00BB5A29" w:rsidRDefault="00BB5A29" w:rsidP="00A13511">
            <w:pPr>
              <w:rPr>
                <w:sz w:val="20"/>
                <w:szCs w:val="22"/>
              </w:rPr>
            </w:pPr>
            <w:r w:rsidRPr="00BB5A29">
              <w:rPr>
                <w:sz w:val="20"/>
                <w:szCs w:val="22"/>
              </w:rPr>
              <w:t>6.3. Aptinkamas paslaugos trikdymas, kuris neturi įtakos paslaugų teikimui</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6B4E643C"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39684842"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l2br w:val="single" w:sz="4" w:space="0" w:color="auto"/>
              <w:tr2bl w:val="single" w:sz="4" w:space="0" w:color="auto"/>
            </w:tcBorders>
            <w:shd w:val="pct15" w:color="auto" w:fill="auto"/>
            <w:vAlign w:val="center"/>
          </w:tcPr>
          <w:p w14:paraId="70A8EC8E" w14:textId="77777777" w:rsidR="00BB5A29" w:rsidRPr="00BB5A29" w:rsidRDefault="00BB5A29" w:rsidP="00A13511">
            <w:pPr>
              <w:jc w:val="center"/>
              <w:rPr>
                <w:sz w:val="20"/>
                <w:szCs w:val="22"/>
              </w:rPr>
            </w:pPr>
          </w:p>
        </w:tc>
        <w:tc>
          <w:tcPr>
            <w:tcW w:w="699" w:type="pct"/>
            <w:gridSpan w:val="3"/>
            <w:tcBorders>
              <w:top w:val="single" w:sz="4" w:space="0" w:color="auto"/>
              <w:left w:val="single" w:sz="18" w:space="0" w:color="auto"/>
              <w:bottom w:val="single" w:sz="4" w:space="0" w:color="auto"/>
              <w:right w:val="single" w:sz="18" w:space="0" w:color="auto"/>
              <w:tl2br w:val="single" w:sz="4" w:space="0" w:color="auto"/>
              <w:tr2bl w:val="single" w:sz="4" w:space="0" w:color="auto"/>
            </w:tcBorders>
            <w:shd w:val="pct15" w:color="auto" w:fill="auto"/>
            <w:vAlign w:val="center"/>
          </w:tcPr>
          <w:p w14:paraId="1B8808F6" w14:textId="77777777" w:rsidR="00BB5A29" w:rsidRPr="00BB5A29" w:rsidRDefault="00BB5A29" w:rsidP="00A13511">
            <w:pPr>
              <w:jc w:val="center"/>
              <w:rPr>
                <w:sz w:val="20"/>
                <w:szCs w:val="22"/>
              </w:rPr>
            </w:pPr>
          </w:p>
        </w:tc>
      </w:tr>
      <w:tr w:rsidR="00BB5A29" w:rsidRPr="00BB5A29" w14:paraId="5CFA3F43" w14:textId="77777777" w:rsidTr="00A13511">
        <w:tc>
          <w:tcPr>
            <w:tcW w:w="261" w:type="pct"/>
            <w:vMerge w:val="restart"/>
            <w:tcBorders>
              <w:top w:val="single" w:sz="4" w:space="0" w:color="auto"/>
              <w:left w:val="single" w:sz="4" w:space="0" w:color="auto"/>
              <w:bottom w:val="single" w:sz="4" w:space="0" w:color="auto"/>
              <w:right w:val="single" w:sz="4" w:space="0" w:color="auto"/>
            </w:tcBorders>
            <w:vAlign w:val="center"/>
          </w:tcPr>
          <w:p w14:paraId="5D1C32EE" w14:textId="77777777" w:rsidR="00BB5A29" w:rsidRPr="00BB5A29" w:rsidRDefault="00BB5A29" w:rsidP="00A13511">
            <w:pPr>
              <w:ind w:left="360" w:hanging="360"/>
              <w:jc w:val="center"/>
              <w:rPr>
                <w:sz w:val="20"/>
                <w:szCs w:val="22"/>
              </w:rPr>
            </w:pPr>
            <w:r w:rsidRPr="00BB5A29">
              <w:rPr>
                <w:sz w:val="20"/>
              </w:rPr>
              <w:t>7.</w:t>
            </w:r>
            <w:r w:rsidRPr="00BB5A29">
              <w:rPr>
                <w:sz w:val="20"/>
              </w:rPr>
              <w:tab/>
            </w:r>
          </w:p>
        </w:tc>
        <w:tc>
          <w:tcPr>
            <w:tcW w:w="827" w:type="pct"/>
            <w:vMerge w:val="restart"/>
            <w:tcBorders>
              <w:top w:val="single" w:sz="4" w:space="0" w:color="auto"/>
              <w:left w:val="single" w:sz="4" w:space="0" w:color="auto"/>
              <w:bottom w:val="single" w:sz="4" w:space="0" w:color="auto"/>
              <w:right w:val="single" w:sz="4" w:space="0" w:color="auto"/>
            </w:tcBorders>
            <w:vAlign w:val="center"/>
            <w:hideMark/>
          </w:tcPr>
          <w:p w14:paraId="1DDABC8A" w14:textId="77777777" w:rsidR="00BB5A29" w:rsidRPr="00BB5A29" w:rsidRDefault="00BB5A29" w:rsidP="00A13511">
            <w:pPr>
              <w:rPr>
                <w:sz w:val="20"/>
                <w:szCs w:val="22"/>
              </w:rPr>
            </w:pPr>
            <w:r w:rsidRPr="00BB5A29">
              <w:rPr>
                <w:sz w:val="20"/>
                <w:szCs w:val="22"/>
              </w:rPr>
              <w:t>Informacijos turinio saugumo pažeidimai (angl</w:t>
            </w:r>
            <w:r w:rsidRPr="00BB5A29">
              <w:rPr>
                <w:i/>
                <w:sz w:val="20"/>
                <w:szCs w:val="22"/>
              </w:rPr>
              <w:t xml:space="preserve">. </w:t>
            </w:r>
            <w:proofErr w:type="spellStart"/>
            <w:r w:rsidRPr="00BB5A29">
              <w:rPr>
                <w:i/>
                <w:sz w:val="20"/>
                <w:szCs w:val="22"/>
              </w:rPr>
              <w:t>information</w:t>
            </w:r>
            <w:proofErr w:type="spellEnd"/>
            <w:r w:rsidRPr="00BB5A29">
              <w:rPr>
                <w:i/>
                <w:sz w:val="20"/>
                <w:szCs w:val="22"/>
              </w:rPr>
              <w:t xml:space="preserve"> </w:t>
            </w:r>
            <w:proofErr w:type="spellStart"/>
            <w:r w:rsidRPr="00BB5A29">
              <w:rPr>
                <w:i/>
                <w:sz w:val="20"/>
                <w:szCs w:val="22"/>
              </w:rPr>
              <w:t>content</w:t>
            </w:r>
            <w:proofErr w:type="spellEnd"/>
            <w:r w:rsidRPr="00BB5A29">
              <w:rPr>
                <w:i/>
                <w:sz w:val="20"/>
                <w:szCs w:val="22"/>
              </w:rPr>
              <w:t xml:space="preserve"> </w:t>
            </w:r>
            <w:proofErr w:type="spellStart"/>
            <w:r w:rsidRPr="00BB5A29">
              <w:rPr>
                <w:i/>
                <w:sz w:val="20"/>
                <w:szCs w:val="22"/>
              </w:rPr>
              <w:t>security</w:t>
            </w:r>
            <w:proofErr w:type="spellEnd"/>
            <w:r w:rsidRPr="00BB5A29">
              <w:rPr>
                <w:sz w:val="20"/>
                <w:szCs w:val="22"/>
              </w:rPr>
              <w:t>)</w:t>
            </w:r>
          </w:p>
          <w:p w14:paraId="6B7FB912" w14:textId="77777777" w:rsidR="00BB5A29" w:rsidRPr="00BB5A29" w:rsidRDefault="00BB5A29" w:rsidP="00A13511">
            <w:pPr>
              <w:rPr>
                <w:sz w:val="20"/>
                <w:szCs w:val="22"/>
              </w:rPr>
            </w:pPr>
            <w:r w:rsidRPr="00BB5A29">
              <w:rPr>
                <w:sz w:val="20"/>
                <w:szCs w:val="22"/>
              </w:rPr>
              <w:t>Neteisėta prieiga prie informacijos, neteisėtas informacijos keitimas (angl</w:t>
            </w:r>
            <w:r w:rsidRPr="00BB5A29">
              <w:rPr>
                <w:i/>
                <w:sz w:val="20"/>
                <w:szCs w:val="22"/>
              </w:rPr>
              <w:t xml:space="preserve">. </w:t>
            </w:r>
            <w:proofErr w:type="spellStart"/>
            <w:r w:rsidRPr="00BB5A29">
              <w:rPr>
                <w:i/>
                <w:sz w:val="20"/>
                <w:szCs w:val="22"/>
              </w:rPr>
              <w:t>unauthorised</w:t>
            </w:r>
            <w:proofErr w:type="spellEnd"/>
            <w:r w:rsidRPr="00BB5A29">
              <w:rPr>
                <w:i/>
                <w:sz w:val="20"/>
                <w:szCs w:val="22"/>
              </w:rPr>
              <w:t xml:space="preserve"> </w:t>
            </w:r>
            <w:proofErr w:type="spellStart"/>
            <w:r w:rsidRPr="00BB5A29">
              <w:rPr>
                <w:i/>
                <w:sz w:val="20"/>
                <w:szCs w:val="22"/>
              </w:rPr>
              <w:t>access</w:t>
            </w:r>
            <w:proofErr w:type="spellEnd"/>
            <w:r w:rsidRPr="00BB5A29">
              <w:rPr>
                <w:i/>
                <w:sz w:val="20"/>
                <w:szCs w:val="22"/>
              </w:rPr>
              <w:t xml:space="preserve"> to </w:t>
            </w:r>
            <w:proofErr w:type="spellStart"/>
            <w:r w:rsidRPr="00BB5A29">
              <w:rPr>
                <w:i/>
                <w:sz w:val="20"/>
                <w:szCs w:val="22"/>
              </w:rPr>
              <w:t>information</w:t>
            </w:r>
            <w:proofErr w:type="spellEnd"/>
            <w:r w:rsidRPr="00BB5A29">
              <w:rPr>
                <w:i/>
                <w:sz w:val="20"/>
                <w:szCs w:val="22"/>
              </w:rPr>
              <w:t xml:space="preserve">, </w:t>
            </w:r>
            <w:proofErr w:type="spellStart"/>
            <w:r w:rsidRPr="00BB5A29">
              <w:rPr>
                <w:i/>
                <w:sz w:val="20"/>
                <w:szCs w:val="22"/>
              </w:rPr>
              <w:t>unauthorised</w:t>
            </w:r>
            <w:proofErr w:type="spellEnd"/>
            <w:r w:rsidRPr="00BB5A29">
              <w:rPr>
                <w:i/>
                <w:sz w:val="20"/>
                <w:szCs w:val="22"/>
              </w:rPr>
              <w:t xml:space="preserve"> </w:t>
            </w:r>
            <w:proofErr w:type="spellStart"/>
            <w:r w:rsidRPr="00BB5A29">
              <w:rPr>
                <w:i/>
                <w:sz w:val="20"/>
                <w:szCs w:val="22"/>
              </w:rPr>
              <w:t>modification</w:t>
            </w:r>
            <w:proofErr w:type="spellEnd"/>
            <w:r w:rsidRPr="00BB5A29">
              <w:rPr>
                <w:i/>
                <w:sz w:val="20"/>
                <w:szCs w:val="22"/>
              </w:rPr>
              <w:t xml:space="preserve"> </w:t>
            </w:r>
            <w:proofErr w:type="spellStart"/>
            <w:r w:rsidRPr="00BB5A29">
              <w:rPr>
                <w:i/>
                <w:sz w:val="20"/>
                <w:szCs w:val="22"/>
              </w:rPr>
              <w:t>of</w:t>
            </w:r>
            <w:proofErr w:type="spellEnd"/>
            <w:r w:rsidRPr="00BB5A29">
              <w:rPr>
                <w:i/>
                <w:sz w:val="20"/>
                <w:szCs w:val="22"/>
              </w:rPr>
              <w:t xml:space="preserve"> </w:t>
            </w:r>
            <w:proofErr w:type="spellStart"/>
            <w:r w:rsidRPr="00BB5A29">
              <w:rPr>
                <w:i/>
                <w:sz w:val="20"/>
                <w:szCs w:val="22"/>
              </w:rPr>
              <w:t>information</w:t>
            </w:r>
            <w:proofErr w:type="spellEnd"/>
            <w:r w:rsidRPr="00BB5A29">
              <w:rPr>
                <w:sz w:val="20"/>
                <w:szCs w:val="22"/>
              </w:rPr>
              <w:t>)</w:t>
            </w:r>
          </w:p>
        </w:tc>
        <w:tc>
          <w:tcPr>
            <w:tcW w:w="1004" w:type="pct"/>
            <w:tcBorders>
              <w:top w:val="single" w:sz="4" w:space="0" w:color="auto"/>
              <w:left w:val="single" w:sz="4" w:space="0" w:color="auto"/>
              <w:bottom w:val="single" w:sz="4" w:space="0" w:color="auto"/>
              <w:right w:val="single" w:sz="4" w:space="0" w:color="auto"/>
            </w:tcBorders>
            <w:vAlign w:val="center"/>
            <w:hideMark/>
          </w:tcPr>
          <w:p w14:paraId="1DEBD78F" w14:textId="77777777" w:rsidR="00BB5A29" w:rsidRPr="00BB5A29" w:rsidRDefault="00BB5A29" w:rsidP="00A13511">
            <w:pPr>
              <w:rPr>
                <w:sz w:val="20"/>
                <w:szCs w:val="22"/>
              </w:rPr>
            </w:pPr>
            <w:r w:rsidRPr="00BB5A29">
              <w:rPr>
                <w:sz w:val="20"/>
                <w:szCs w:val="22"/>
              </w:rPr>
              <w:t>7.1. Neteisėta prieiga prie informacijos, galinčios turėti įtakos RIS veiklai ir (ar) teikiamoms paslaugoms</w:t>
            </w:r>
          </w:p>
        </w:tc>
        <w:tc>
          <w:tcPr>
            <w:tcW w:w="60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BB951B4" w14:textId="77777777" w:rsidR="00BB5A29" w:rsidRPr="00BB5A29" w:rsidRDefault="00BB5A29" w:rsidP="00A13511">
            <w:pPr>
              <w:jc w:val="center"/>
              <w:rPr>
                <w:sz w:val="20"/>
                <w:szCs w:val="22"/>
              </w:rPr>
            </w:pP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0F804E8B"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4851F08E"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0A864B0F" w14:textId="77777777" w:rsidR="00BB5A29" w:rsidRPr="00BB5A29" w:rsidRDefault="00BB5A29" w:rsidP="00A13511">
            <w:pPr>
              <w:jc w:val="center"/>
              <w:rPr>
                <w:sz w:val="20"/>
                <w:szCs w:val="22"/>
              </w:rPr>
            </w:pPr>
            <w:r w:rsidRPr="00BB5A29">
              <w:rPr>
                <w:sz w:val="20"/>
                <w:szCs w:val="22"/>
              </w:rPr>
              <w:t>P</w:t>
            </w:r>
          </w:p>
        </w:tc>
      </w:tr>
      <w:tr w:rsidR="00BB5A29" w:rsidRPr="00BB5A29" w14:paraId="0080EA7E" w14:textId="77777777" w:rsidTr="00A13511">
        <w:tc>
          <w:tcPr>
            <w:tcW w:w="0" w:type="auto"/>
            <w:vMerge/>
            <w:tcBorders>
              <w:top w:val="single" w:sz="4" w:space="0" w:color="auto"/>
              <w:left w:val="single" w:sz="4" w:space="0" w:color="auto"/>
              <w:bottom w:val="single" w:sz="4" w:space="0" w:color="auto"/>
              <w:right w:val="single" w:sz="4" w:space="0" w:color="auto"/>
            </w:tcBorders>
            <w:vAlign w:val="center"/>
            <w:hideMark/>
          </w:tcPr>
          <w:p w14:paraId="0759CBC1" w14:textId="77777777" w:rsidR="00BB5A29" w:rsidRPr="00BB5A29" w:rsidRDefault="00BB5A29" w:rsidP="00A13511">
            <w:pPr>
              <w:rPr>
                <w:rFonts w:eastAsia="Calibri"/>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A597F" w14:textId="77777777" w:rsidR="00BB5A29" w:rsidRPr="00BB5A29" w:rsidRDefault="00BB5A29" w:rsidP="00A13511">
            <w:pPr>
              <w:rPr>
                <w:rFonts w:eastAsia="Calibri"/>
                <w:sz w:val="20"/>
                <w:szCs w:val="22"/>
              </w:rPr>
            </w:pPr>
          </w:p>
        </w:tc>
        <w:tc>
          <w:tcPr>
            <w:tcW w:w="1004" w:type="pct"/>
            <w:tcBorders>
              <w:top w:val="single" w:sz="4" w:space="0" w:color="auto"/>
              <w:left w:val="single" w:sz="4" w:space="0" w:color="auto"/>
              <w:bottom w:val="single" w:sz="4" w:space="0" w:color="auto"/>
              <w:right w:val="single" w:sz="4" w:space="0" w:color="auto"/>
            </w:tcBorders>
            <w:vAlign w:val="center"/>
            <w:hideMark/>
          </w:tcPr>
          <w:p w14:paraId="2B782153" w14:textId="77777777" w:rsidR="00BB5A29" w:rsidRPr="00BB5A29" w:rsidRDefault="00BB5A29" w:rsidP="00A13511">
            <w:pPr>
              <w:rPr>
                <w:sz w:val="20"/>
                <w:szCs w:val="22"/>
              </w:rPr>
            </w:pPr>
            <w:r w:rsidRPr="00BB5A29">
              <w:rPr>
                <w:sz w:val="20"/>
                <w:szCs w:val="22"/>
              </w:rPr>
              <w:t>7.2. Neteisėta prieiga prie informacijos, neteisėtas informacijos keitimas</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3AA32BDE"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20D6BEC3"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696113E2"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4C44A529" w14:textId="77777777" w:rsidR="00BB5A29" w:rsidRPr="00BB5A29" w:rsidRDefault="00BB5A29" w:rsidP="00A13511">
            <w:pPr>
              <w:jc w:val="center"/>
              <w:rPr>
                <w:sz w:val="20"/>
                <w:szCs w:val="22"/>
              </w:rPr>
            </w:pPr>
            <w:r w:rsidRPr="00BB5A29">
              <w:rPr>
                <w:sz w:val="20"/>
                <w:szCs w:val="22"/>
              </w:rPr>
              <w:t>P</w:t>
            </w:r>
          </w:p>
        </w:tc>
      </w:tr>
      <w:tr w:rsidR="00BB5A29" w:rsidRPr="00BB5A29" w14:paraId="28F57223" w14:textId="77777777" w:rsidTr="00A13511">
        <w:tc>
          <w:tcPr>
            <w:tcW w:w="261" w:type="pct"/>
            <w:tcBorders>
              <w:top w:val="single" w:sz="4" w:space="0" w:color="auto"/>
              <w:left w:val="single" w:sz="4" w:space="0" w:color="auto"/>
              <w:bottom w:val="single" w:sz="4" w:space="0" w:color="auto"/>
              <w:right w:val="single" w:sz="4" w:space="0" w:color="auto"/>
            </w:tcBorders>
            <w:vAlign w:val="center"/>
          </w:tcPr>
          <w:p w14:paraId="6CB09A05" w14:textId="77777777" w:rsidR="00BB5A29" w:rsidRPr="00BB5A29" w:rsidRDefault="00BB5A29" w:rsidP="00A13511">
            <w:pPr>
              <w:ind w:left="360" w:hanging="360"/>
              <w:jc w:val="center"/>
              <w:rPr>
                <w:sz w:val="20"/>
                <w:szCs w:val="22"/>
              </w:rPr>
            </w:pPr>
            <w:r w:rsidRPr="00BB5A29">
              <w:rPr>
                <w:sz w:val="20"/>
              </w:rPr>
              <w:lastRenderedPageBreak/>
              <w:t>8.</w:t>
            </w:r>
            <w:r w:rsidRPr="00BB5A29">
              <w:rPr>
                <w:sz w:val="20"/>
              </w:rPr>
              <w:tab/>
            </w:r>
          </w:p>
        </w:tc>
        <w:tc>
          <w:tcPr>
            <w:tcW w:w="827" w:type="pct"/>
            <w:tcBorders>
              <w:top w:val="single" w:sz="4" w:space="0" w:color="auto"/>
              <w:left w:val="single" w:sz="4" w:space="0" w:color="auto"/>
              <w:bottom w:val="single" w:sz="4" w:space="0" w:color="auto"/>
              <w:right w:val="single" w:sz="4" w:space="0" w:color="auto"/>
            </w:tcBorders>
            <w:vAlign w:val="center"/>
            <w:hideMark/>
          </w:tcPr>
          <w:p w14:paraId="4E119F23" w14:textId="77777777" w:rsidR="00BB5A29" w:rsidRPr="00BB5A29" w:rsidRDefault="00BB5A29" w:rsidP="00A13511">
            <w:pPr>
              <w:rPr>
                <w:sz w:val="20"/>
                <w:szCs w:val="22"/>
              </w:rPr>
            </w:pPr>
            <w:r w:rsidRPr="00BB5A29">
              <w:rPr>
                <w:sz w:val="20"/>
                <w:szCs w:val="22"/>
              </w:rPr>
              <w:t>Neteisėta veikla, sukčiavimas (angl</w:t>
            </w:r>
            <w:r w:rsidRPr="00BB5A29">
              <w:rPr>
                <w:i/>
                <w:sz w:val="20"/>
                <w:szCs w:val="22"/>
              </w:rPr>
              <w:t xml:space="preserve">. </w:t>
            </w:r>
            <w:proofErr w:type="spellStart"/>
            <w:r w:rsidRPr="00BB5A29">
              <w:rPr>
                <w:i/>
                <w:sz w:val="20"/>
                <w:szCs w:val="22"/>
              </w:rPr>
              <w:t>fraud</w:t>
            </w:r>
            <w:proofErr w:type="spellEnd"/>
            <w:r w:rsidRPr="00BB5A29">
              <w:rPr>
                <w:sz w:val="20"/>
                <w:szCs w:val="22"/>
              </w:rPr>
              <w:t>)</w:t>
            </w:r>
          </w:p>
          <w:p w14:paraId="1512E7B2" w14:textId="77777777" w:rsidR="00BB5A29" w:rsidRPr="00BB5A29" w:rsidRDefault="00BB5A29" w:rsidP="00A13511">
            <w:pPr>
              <w:rPr>
                <w:sz w:val="20"/>
                <w:szCs w:val="22"/>
              </w:rPr>
            </w:pPr>
            <w:r w:rsidRPr="00BB5A29">
              <w:rPr>
                <w:sz w:val="20"/>
                <w:szCs w:val="22"/>
              </w:rPr>
              <w:t>Vagystė, apgavystė, neteisėtas išteklių (angl</w:t>
            </w:r>
            <w:r w:rsidRPr="00BB5A29">
              <w:rPr>
                <w:i/>
                <w:sz w:val="20"/>
                <w:szCs w:val="22"/>
              </w:rPr>
              <w:t xml:space="preserve">. </w:t>
            </w:r>
            <w:proofErr w:type="spellStart"/>
            <w:r w:rsidRPr="00BB5A29">
              <w:rPr>
                <w:i/>
                <w:sz w:val="20"/>
                <w:szCs w:val="22"/>
              </w:rPr>
              <w:t>unauthorized</w:t>
            </w:r>
            <w:proofErr w:type="spellEnd"/>
            <w:r w:rsidRPr="00BB5A29">
              <w:rPr>
                <w:i/>
                <w:sz w:val="20"/>
                <w:szCs w:val="22"/>
              </w:rPr>
              <w:t xml:space="preserve"> </w:t>
            </w:r>
            <w:proofErr w:type="spellStart"/>
            <w:r w:rsidRPr="00BB5A29">
              <w:rPr>
                <w:i/>
                <w:sz w:val="20"/>
                <w:szCs w:val="22"/>
              </w:rPr>
              <w:t>use</w:t>
            </w:r>
            <w:proofErr w:type="spellEnd"/>
            <w:r w:rsidRPr="00BB5A29">
              <w:rPr>
                <w:i/>
                <w:sz w:val="20"/>
                <w:szCs w:val="22"/>
              </w:rPr>
              <w:t xml:space="preserve"> </w:t>
            </w:r>
            <w:proofErr w:type="spellStart"/>
            <w:r w:rsidRPr="00BB5A29">
              <w:rPr>
                <w:i/>
                <w:sz w:val="20"/>
                <w:szCs w:val="22"/>
              </w:rPr>
              <w:t>of</w:t>
            </w:r>
            <w:proofErr w:type="spellEnd"/>
            <w:r w:rsidRPr="00BB5A29">
              <w:rPr>
                <w:i/>
                <w:sz w:val="20"/>
                <w:szCs w:val="22"/>
              </w:rPr>
              <w:t xml:space="preserve"> </w:t>
            </w:r>
            <w:proofErr w:type="spellStart"/>
            <w:r w:rsidRPr="00BB5A29">
              <w:rPr>
                <w:i/>
                <w:sz w:val="20"/>
                <w:szCs w:val="22"/>
              </w:rPr>
              <w:t>resources</w:t>
            </w:r>
            <w:proofErr w:type="spellEnd"/>
            <w:r w:rsidRPr="00BB5A29">
              <w:rPr>
                <w:sz w:val="20"/>
                <w:szCs w:val="22"/>
              </w:rPr>
              <w:t>), nelegalios programinės įrangos ar autorių teisių (angl</w:t>
            </w:r>
            <w:r w:rsidRPr="00BB5A29">
              <w:rPr>
                <w:i/>
                <w:sz w:val="20"/>
                <w:szCs w:val="22"/>
              </w:rPr>
              <w:t xml:space="preserve">. </w:t>
            </w:r>
            <w:proofErr w:type="spellStart"/>
            <w:r w:rsidRPr="00BB5A29">
              <w:rPr>
                <w:i/>
                <w:sz w:val="20"/>
                <w:szCs w:val="22"/>
              </w:rPr>
              <w:t>copyright</w:t>
            </w:r>
            <w:proofErr w:type="spellEnd"/>
            <w:r w:rsidRPr="00BB5A29">
              <w:rPr>
                <w:sz w:val="20"/>
                <w:szCs w:val="22"/>
              </w:rPr>
              <w:t>) naudojimas, tapatybės klastojimo, apgavystės ir kiti panašaus pobūdžio incidentai</w:t>
            </w:r>
          </w:p>
        </w:tc>
        <w:tc>
          <w:tcPr>
            <w:tcW w:w="1004" w:type="pct"/>
            <w:tcBorders>
              <w:top w:val="single" w:sz="4" w:space="0" w:color="auto"/>
              <w:left w:val="single" w:sz="4" w:space="0" w:color="auto"/>
              <w:bottom w:val="single" w:sz="4" w:space="0" w:color="auto"/>
              <w:right w:val="single" w:sz="4" w:space="0" w:color="auto"/>
            </w:tcBorders>
            <w:vAlign w:val="center"/>
            <w:hideMark/>
          </w:tcPr>
          <w:p w14:paraId="114F534F" w14:textId="77777777" w:rsidR="00BB5A29" w:rsidRPr="00BB5A29" w:rsidRDefault="00BB5A29" w:rsidP="00A13511">
            <w:pPr>
              <w:rPr>
                <w:sz w:val="20"/>
                <w:szCs w:val="22"/>
              </w:rPr>
            </w:pPr>
            <w:r w:rsidRPr="00BB5A29">
              <w:rPr>
                <w:sz w:val="20"/>
                <w:szCs w:val="22"/>
              </w:rPr>
              <w:t>8.1. Neteisėta įtaka RIS veiklai ir (ar) teikiamoms paslaugoms</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2B3BC7A8"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2F673639"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2597F968"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4" w:space="0" w:color="auto"/>
              <w:right w:val="single" w:sz="18" w:space="0" w:color="auto"/>
            </w:tcBorders>
            <w:vAlign w:val="center"/>
            <w:hideMark/>
          </w:tcPr>
          <w:p w14:paraId="5247D64F" w14:textId="77777777" w:rsidR="00BB5A29" w:rsidRPr="00BB5A29" w:rsidRDefault="00BB5A29" w:rsidP="00A13511">
            <w:pPr>
              <w:jc w:val="center"/>
              <w:rPr>
                <w:sz w:val="20"/>
                <w:szCs w:val="22"/>
              </w:rPr>
            </w:pPr>
            <w:r w:rsidRPr="00BB5A29">
              <w:rPr>
                <w:sz w:val="20"/>
                <w:szCs w:val="22"/>
              </w:rPr>
              <w:t>P</w:t>
            </w:r>
          </w:p>
        </w:tc>
      </w:tr>
      <w:tr w:rsidR="00BB5A29" w:rsidRPr="00BB5A29" w14:paraId="4375126A" w14:textId="77777777" w:rsidTr="00A13511">
        <w:tc>
          <w:tcPr>
            <w:tcW w:w="261" w:type="pct"/>
            <w:tcBorders>
              <w:top w:val="single" w:sz="4" w:space="0" w:color="auto"/>
              <w:left w:val="single" w:sz="4" w:space="0" w:color="auto"/>
              <w:bottom w:val="single" w:sz="4" w:space="0" w:color="auto"/>
              <w:right w:val="single" w:sz="4" w:space="0" w:color="auto"/>
            </w:tcBorders>
            <w:vAlign w:val="center"/>
          </w:tcPr>
          <w:p w14:paraId="6B286F98" w14:textId="77777777" w:rsidR="00BB5A29" w:rsidRPr="00BB5A29" w:rsidRDefault="00BB5A29" w:rsidP="00A13511">
            <w:pPr>
              <w:ind w:left="360" w:hanging="360"/>
              <w:jc w:val="center"/>
              <w:rPr>
                <w:sz w:val="20"/>
                <w:szCs w:val="22"/>
              </w:rPr>
            </w:pPr>
            <w:r w:rsidRPr="00BB5A29">
              <w:rPr>
                <w:sz w:val="20"/>
              </w:rPr>
              <w:t>9.</w:t>
            </w:r>
            <w:r w:rsidRPr="00BB5A29">
              <w:rPr>
                <w:sz w:val="20"/>
              </w:rPr>
              <w:tab/>
            </w:r>
          </w:p>
        </w:tc>
        <w:tc>
          <w:tcPr>
            <w:tcW w:w="1831" w:type="pct"/>
            <w:gridSpan w:val="2"/>
            <w:tcBorders>
              <w:top w:val="single" w:sz="4" w:space="0" w:color="auto"/>
              <w:left w:val="single" w:sz="4" w:space="0" w:color="auto"/>
              <w:bottom w:val="single" w:sz="4" w:space="0" w:color="auto"/>
              <w:right w:val="single" w:sz="4" w:space="0" w:color="auto"/>
            </w:tcBorders>
            <w:vAlign w:val="center"/>
            <w:hideMark/>
          </w:tcPr>
          <w:p w14:paraId="094E13FB" w14:textId="77777777" w:rsidR="00BB5A29" w:rsidRPr="00BB5A29" w:rsidRDefault="00BB5A29" w:rsidP="00A13511">
            <w:pPr>
              <w:rPr>
                <w:sz w:val="20"/>
                <w:szCs w:val="22"/>
              </w:rPr>
            </w:pPr>
            <w:r w:rsidRPr="00BB5A29">
              <w:rPr>
                <w:sz w:val="20"/>
                <w:szCs w:val="22"/>
              </w:rPr>
              <w:t>Kita</w:t>
            </w:r>
          </w:p>
          <w:p w14:paraId="13613E1B" w14:textId="77777777" w:rsidR="00BB5A29" w:rsidRPr="00BB5A29" w:rsidRDefault="00BB5A29" w:rsidP="00A13511">
            <w:pPr>
              <w:rPr>
                <w:sz w:val="20"/>
                <w:szCs w:val="22"/>
              </w:rPr>
            </w:pPr>
            <w:r w:rsidRPr="00BB5A29">
              <w:rPr>
                <w:sz w:val="20"/>
                <w:szCs w:val="22"/>
              </w:rPr>
              <w:t>Incidentai, kurie neatitinka nė vienos iš nurodytų grupių aprašymų</w:t>
            </w:r>
          </w:p>
        </w:tc>
        <w:tc>
          <w:tcPr>
            <w:tcW w:w="609" w:type="pct"/>
            <w:gridSpan w:val="4"/>
            <w:tcBorders>
              <w:top w:val="single" w:sz="4" w:space="0" w:color="auto"/>
              <w:left w:val="single" w:sz="4" w:space="0" w:color="auto"/>
              <w:bottom w:val="single" w:sz="4" w:space="0" w:color="auto"/>
              <w:right w:val="single" w:sz="4" w:space="0" w:color="auto"/>
            </w:tcBorders>
            <w:vAlign w:val="center"/>
            <w:hideMark/>
          </w:tcPr>
          <w:p w14:paraId="149854F3" w14:textId="77777777" w:rsidR="00BB5A29" w:rsidRPr="00BB5A29" w:rsidRDefault="00BB5A29" w:rsidP="00A13511">
            <w:pPr>
              <w:jc w:val="center"/>
              <w:rPr>
                <w:sz w:val="20"/>
                <w:szCs w:val="22"/>
              </w:rPr>
            </w:pPr>
            <w:r w:rsidRPr="00BB5A29">
              <w:rPr>
                <w:sz w:val="20"/>
                <w:szCs w:val="22"/>
              </w:rPr>
              <w:t>N</w:t>
            </w:r>
          </w:p>
        </w:tc>
        <w:tc>
          <w:tcPr>
            <w:tcW w:w="761" w:type="pct"/>
            <w:gridSpan w:val="5"/>
            <w:tcBorders>
              <w:top w:val="single" w:sz="4" w:space="0" w:color="auto"/>
              <w:left w:val="single" w:sz="4" w:space="0" w:color="auto"/>
              <w:bottom w:val="single" w:sz="4" w:space="0" w:color="auto"/>
              <w:right w:val="single" w:sz="4" w:space="0" w:color="auto"/>
            </w:tcBorders>
            <w:vAlign w:val="center"/>
            <w:hideMark/>
          </w:tcPr>
          <w:p w14:paraId="32FF982A" w14:textId="77777777" w:rsidR="00BB5A29" w:rsidRPr="00BB5A29" w:rsidRDefault="00BB5A29" w:rsidP="00A13511">
            <w:pPr>
              <w:jc w:val="center"/>
              <w:rPr>
                <w:sz w:val="20"/>
                <w:szCs w:val="22"/>
              </w:rPr>
            </w:pPr>
            <w:r w:rsidRPr="00BB5A29">
              <w:rPr>
                <w:sz w:val="20"/>
                <w:szCs w:val="22"/>
              </w:rPr>
              <w:t>V</w:t>
            </w:r>
          </w:p>
        </w:tc>
        <w:tc>
          <w:tcPr>
            <w:tcW w:w="839" w:type="pct"/>
            <w:gridSpan w:val="5"/>
            <w:tcBorders>
              <w:top w:val="single" w:sz="4" w:space="0" w:color="auto"/>
              <w:left w:val="single" w:sz="4" w:space="0" w:color="auto"/>
              <w:bottom w:val="single" w:sz="4" w:space="0" w:color="auto"/>
              <w:right w:val="single" w:sz="18" w:space="0" w:color="auto"/>
            </w:tcBorders>
            <w:vAlign w:val="center"/>
            <w:hideMark/>
          </w:tcPr>
          <w:p w14:paraId="127D4B58" w14:textId="77777777" w:rsidR="00BB5A29" w:rsidRPr="00BB5A29" w:rsidRDefault="00BB5A29" w:rsidP="00A13511">
            <w:pPr>
              <w:jc w:val="center"/>
              <w:rPr>
                <w:sz w:val="20"/>
                <w:szCs w:val="22"/>
              </w:rPr>
            </w:pPr>
            <w:r w:rsidRPr="00BB5A29">
              <w:rPr>
                <w:sz w:val="20"/>
                <w:szCs w:val="22"/>
              </w:rPr>
              <w:t>D</w:t>
            </w:r>
          </w:p>
        </w:tc>
        <w:tc>
          <w:tcPr>
            <w:tcW w:w="699" w:type="pct"/>
            <w:gridSpan w:val="3"/>
            <w:tcBorders>
              <w:top w:val="single" w:sz="4" w:space="0" w:color="auto"/>
              <w:left w:val="single" w:sz="18" w:space="0" w:color="auto"/>
              <w:bottom w:val="single" w:sz="18" w:space="0" w:color="auto"/>
              <w:right w:val="single" w:sz="18" w:space="0" w:color="auto"/>
            </w:tcBorders>
            <w:vAlign w:val="center"/>
            <w:hideMark/>
          </w:tcPr>
          <w:p w14:paraId="6BC01867" w14:textId="77777777" w:rsidR="00BB5A29" w:rsidRPr="00BB5A29" w:rsidRDefault="00BB5A29" w:rsidP="00A13511">
            <w:pPr>
              <w:jc w:val="center"/>
              <w:rPr>
                <w:sz w:val="20"/>
                <w:szCs w:val="22"/>
              </w:rPr>
            </w:pPr>
            <w:r w:rsidRPr="00BB5A29">
              <w:rPr>
                <w:sz w:val="20"/>
                <w:szCs w:val="22"/>
              </w:rPr>
              <w:t>P</w:t>
            </w:r>
          </w:p>
        </w:tc>
      </w:tr>
    </w:tbl>
    <w:p w14:paraId="7D505508" w14:textId="04965270" w:rsidR="00BB5A29" w:rsidRDefault="00BB5A29" w:rsidP="00BB5A29">
      <w:pPr>
        <w:pStyle w:val="x"/>
        <w:ind w:left="964"/>
        <w:jc w:val="right"/>
        <w:rPr>
          <w:rFonts w:ascii="Times New Roman" w:hAnsi="Times New Roman" w:cs="Times New Roman"/>
          <w:sz w:val="24"/>
          <w:szCs w:val="24"/>
        </w:rPr>
      </w:pPr>
    </w:p>
    <w:p w14:paraId="15E54544" w14:textId="179F0C7C" w:rsidR="00335222" w:rsidRDefault="00335222" w:rsidP="00BB5A29">
      <w:pPr>
        <w:pStyle w:val="x"/>
        <w:ind w:left="964"/>
        <w:jc w:val="right"/>
        <w:rPr>
          <w:rFonts w:ascii="Times New Roman" w:hAnsi="Times New Roman" w:cs="Times New Roman"/>
          <w:sz w:val="24"/>
          <w:szCs w:val="24"/>
        </w:rPr>
      </w:pPr>
    </w:p>
    <w:p w14:paraId="4BAEAF29" w14:textId="77777777" w:rsidR="00335222" w:rsidRPr="00BB5A29" w:rsidRDefault="00335222" w:rsidP="00BB5A29">
      <w:pPr>
        <w:pStyle w:val="x"/>
        <w:ind w:left="964"/>
        <w:jc w:val="right"/>
        <w:rPr>
          <w:rFonts w:ascii="Times New Roman" w:hAnsi="Times New Roman" w:cs="Times New Roman"/>
          <w:sz w:val="24"/>
          <w:szCs w:val="24"/>
        </w:rPr>
      </w:pPr>
    </w:p>
    <w:tbl>
      <w:tblPr>
        <w:tblStyle w:val="Lentelstinklelis2"/>
        <w:tblW w:w="0" w:type="auto"/>
        <w:tblInd w:w="964" w:type="dxa"/>
        <w:tblLook w:val="04A0" w:firstRow="1" w:lastRow="0" w:firstColumn="1" w:lastColumn="0" w:noHBand="0" w:noVBand="1"/>
      </w:tblPr>
      <w:tblGrid>
        <w:gridCol w:w="1964"/>
        <w:gridCol w:w="10280"/>
        <w:gridCol w:w="1352"/>
      </w:tblGrid>
      <w:tr w:rsidR="00335222" w:rsidRPr="00335222" w14:paraId="44D7C59C" w14:textId="77777777" w:rsidTr="00A13511">
        <w:tc>
          <w:tcPr>
            <w:tcW w:w="13822" w:type="dxa"/>
            <w:gridSpan w:val="3"/>
          </w:tcPr>
          <w:p w14:paraId="372295C0" w14:textId="77777777" w:rsidR="00335222" w:rsidRPr="00335222" w:rsidRDefault="00335222" w:rsidP="00335222">
            <w:pPr>
              <w:jc w:val="center"/>
              <w:rPr>
                <w:b/>
                <w:szCs w:val="24"/>
                <w:lang w:eastAsia="lt-LT"/>
              </w:rPr>
            </w:pPr>
            <w:r w:rsidRPr="00335222">
              <w:rPr>
                <w:b/>
                <w:szCs w:val="24"/>
                <w:lang w:eastAsia="lt-LT"/>
              </w:rPr>
              <w:lastRenderedPageBreak/>
              <w:t>Kibernetinis incidentas</w:t>
            </w:r>
          </w:p>
        </w:tc>
      </w:tr>
      <w:tr w:rsidR="00335222" w:rsidRPr="00335222" w14:paraId="656DA8B2" w14:textId="77777777" w:rsidTr="00A13511">
        <w:tc>
          <w:tcPr>
            <w:tcW w:w="1979" w:type="dxa"/>
          </w:tcPr>
          <w:p w14:paraId="24C4C9DD" w14:textId="77777777" w:rsidR="00335222" w:rsidRPr="00335222" w:rsidRDefault="00335222" w:rsidP="00335222">
            <w:pPr>
              <w:ind w:firstLine="0"/>
              <w:jc w:val="center"/>
              <w:rPr>
                <w:b/>
                <w:szCs w:val="24"/>
                <w:lang w:eastAsia="lt-LT"/>
              </w:rPr>
            </w:pPr>
            <w:r w:rsidRPr="00335222">
              <w:rPr>
                <w:b/>
                <w:szCs w:val="24"/>
                <w:lang w:eastAsia="lt-LT"/>
              </w:rPr>
              <w:t>Grupė</w:t>
            </w:r>
          </w:p>
        </w:tc>
        <w:tc>
          <w:tcPr>
            <w:tcW w:w="10490" w:type="dxa"/>
          </w:tcPr>
          <w:p w14:paraId="2C80F51C" w14:textId="77777777" w:rsidR="00335222" w:rsidRPr="00335222" w:rsidRDefault="00335222" w:rsidP="00335222">
            <w:pPr>
              <w:ind w:firstLine="0"/>
              <w:jc w:val="center"/>
              <w:rPr>
                <w:b/>
                <w:szCs w:val="24"/>
                <w:lang w:eastAsia="lt-LT"/>
              </w:rPr>
            </w:pPr>
            <w:r w:rsidRPr="00335222">
              <w:rPr>
                <w:b/>
                <w:szCs w:val="24"/>
                <w:lang w:eastAsia="lt-LT"/>
              </w:rPr>
              <w:t>Apibūdinimas</w:t>
            </w:r>
          </w:p>
        </w:tc>
        <w:tc>
          <w:tcPr>
            <w:tcW w:w="1353" w:type="dxa"/>
          </w:tcPr>
          <w:p w14:paraId="6A47F422" w14:textId="77777777" w:rsidR="00335222" w:rsidRPr="00335222" w:rsidRDefault="00335222" w:rsidP="00335222">
            <w:pPr>
              <w:ind w:firstLine="0"/>
              <w:jc w:val="center"/>
              <w:rPr>
                <w:b/>
                <w:szCs w:val="24"/>
                <w:lang w:eastAsia="lt-LT"/>
              </w:rPr>
            </w:pPr>
            <w:r w:rsidRPr="00335222">
              <w:rPr>
                <w:b/>
                <w:szCs w:val="24"/>
                <w:lang w:eastAsia="lt-LT"/>
              </w:rPr>
              <w:t>Kategorija</w:t>
            </w:r>
          </w:p>
        </w:tc>
      </w:tr>
      <w:tr w:rsidR="00335222" w:rsidRPr="00335222" w14:paraId="7208E92E" w14:textId="77777777" w:rsidTr="00A13511">
        <w:tc>
          <w:tcPr>
            <w:tcW w:w="1979" w:type="dxa"/>
            <w:vMerge w:val="restart"/>
          </w:tcPr>
          <w:p w14:paraId="3AEDA788" w14:textId="77777777" w:rsidR="00335222" w:rsidRPr="00335222" w:rsidRDefault="00335222" w:rsidP="00335222">
            <w:pPr>
              <w:ind w:firstLine="0"/>
              <w:jc w:val="center"/>
              <w:rPr>
                <w:szCs w:val="24"/>
                <w:lang w:eastAsia="lt-LT"/>
              </w:rPr>
            </w:pPr>
            <w:r w:rsidRPr="00335222">
              <w:rPr>
                <w:szCs w:val="24"/>
                <w:lang w:eastAsia="lt-LT"/>
              </w:rPr>
              <w:t xml:space="preserve">Kenkimo programinė įranga (angl. </w:t>
            </w:r>
            <w:proofErr w:type="spellStart"/>
            <w:r w:rsidRPr="00335222">
              <w:rPr>
                <w:i/>
                <w:szCs w:val="24"/>
                <w:lang w:eastAsia="lt-LT"/>
              </w:rPr>
              <w:t>Malicious</w:t>
            </w:r>
            <w:proofErr w:type="spellEnd"/>
            <w:r w:rsidRPr="00335222">
              <w:rPr>
                <w:i/>
                <w:szCs w:val="24"/>
                <w:lang w:eastAsia="lt-LT"/>
              </w:rPr>
              <w:t xml:space="preserve"> </w:t>
            </w:r>
            <w:proofErr w:type="spellStart"/>
            <w:r w:rsidRPr="00335222">
              <w:rPr>
                <w:i/>
                <w:szCs w:val="24"/>
                <w:lang w:eastAsia="lt-LT"/>
              </w:rPr>
              <w:t>Software</w:t>
            </w:r>
            <w:proofErr w:type="spellEnd"/>
            <w:r w:rsidRPr="00335222">
              <w:rPr>
                <w:szCs w:val="24"/>
                <w:lang w:eastAsia="lt-LT"/>
              </w:rPr>
              <w:t>)</w:t>
            </w:r>
          </w:p>
        </w:tc>
        <w:tc>
          <w:tcPr>
            <w:tcW w:w="10490" w:type="dxa"/>
          </w:tcPr>
          <w:p w14:paraId="4A40D157" w14:textId="77777777" w:rsidR="00335222" w:rsidRPr="00335222" w:rsidRDefault="00335222" w:rsidP="00335222">
            <w:pPr>
              <w:ind w:firstLine="0"/>
              <w:rPr>
                <w:szCs w:val="24"/>
                <w:lang w:eastAsia="lt-LT"/>
              </w:rPr>
            </w:pPr>
            <w:r w:rsidRPr="00335222">
              <w:rPr>
                <w:szCs w:val="24"/>
                <w:lang w:eastAsia="lt-LT"/>
              </w:rPr>
              <w:t xml:space="preserve">Kenkimo programinė įranga, kai darbo ar tarnybinės stotys aktyviai kontroliuojamos įsibrovėlių (pavyzdžiui, užpakalinės durys (angl. </w:t>
            </w:r>
            <w:proofErr w:type="spellStart"/>
            <w:r w:rsidRPr="00335222">
              <w:rPr>
                <w:i/>
                <w:szCs w:val="24"/>
                <w:lang w:eastAsia="lt-LT"/>
              </w:rPr>
              <w:t>back</w:t>
            </w:r>
            <w:proofErr w:type="spellEnd"/>
            <w:r w:rsidRPr="00335222">
              <w:rPr>
                <w:i/>
                <w:szCs w:val="24"/>
                <w:lang w:eastAsia="lt-LT"/>
              </w:rPr>
              <w:t xml:space="preserve"> </w:t>
            </w:r>
            <w:proofErr w:type="spellStart"/>
            <w:r w:rsidRPr="00335222">
              <w:rPr>
                <w:i/>
                <w:szCs w:val="24"/>
                <w:lang w:eastAsia="lt-LT"/>
              </w:rPr>
              <w:t>door</w:t>
            </w:r>
            <w:proofErr w:type="spellEnd"/>
            <w:r w:rsidRPr="00335222">
              <w:rPr>
                <w:szCs w:val="24"/>
                <w:lang w:eastAsia="lt-LT"/>
              </w:rPr>
              <w:t>)</w:t>
            </w:r>
          </w:p>
          <w:p w14:paraId="33ABD4A4" w14:textId="77777777" w:rsidR="00335222" w:rsidRPr="00335222" w:rsidRDefault="00335222" w:rsidP="00335222">
            <w:pPr>
              <w:ind w:firstLine="0"/>
              <w:rPr>
                <w:szCs w:val="24"/>
                <w:lang w:eastAsia="lt-LT"/>
              </w:rPr>
            </w:pPr>
            <w:r w:rsidRPr="00335222">
              <w:rPr>
                <w:szCs w:val="24"/>
                <w:lang w:eastAsia="lt-LT"/>
              </w:rPr>
              <w:t xml:space="preserve">Modernios kenkimo programinės įrangos ( angl. </w:t>
            </w:r>
            <w:proofErr w:type="spellStart"/>
            <w:r w:rsidRPr="00335222">
              <w:rPr>
                <w:i/>
                <w:szCs w:val="24"/>
                <w:lang w:eastAsia="lt-LT"/>
              </w:rPr>
              <w:t>advanced</w:t>
            </w:r>
            <w:proofErr w:type="spellEnd"/>
            <w:r w:rsidRPr="00335222">
              <w:rPr>
                <w:i/>
                <w:szCs w:val="24"/>
                <w:lang w:eastAsia="lt-LT"/>
              </w:rPr>
              <w:t xml:space="preserve"> </w:t>
            </w:r>
            <w:proofErr w:type="spellStart"/>
            <w:r w:rsidRPr="00335222">
              <w:rPr>
                <w:i/>
                <w:szCs w:val="24"/>
                <w:lang w:eastAsia="lt-LT"/>
              </w:rPr>
              <w:t>persistent</w:t>
            </w:r>
            <w:proofErr w:type="spellEnd"/>
            <w:r w:rsidRPr="00335222">
              <w:rPr>
                <w:i/>
                <w:szCs w:val="24"/>
                <w:lang w:eastAsia="lt-LT"/>
              </w:rPr>
              <w:t xml:space="preserve"> </w:t>
            </w:r>
            <w:proofErr w:type="spellStart"/>
            <w:r w:rsidRPr="00335222">
              <w:rPr>
                <w:i/>
                <w:szCs w:val="24"/>
                <w:lang w:eastAsia="lt-LT"/>
              </w:rPr>
              <w:t>threat</w:t>
            </w:r>
            <w:proofErr w:type="spellEnd"/>
            <w:r w:rsidRPr="00335222">
              <w:rPr>
                <w:i/>
                <w:szCs w:val="24"/>
                <w:lang w:eastAsia="lt-LT"/>
              </w:rPr>
              <w:t>, APT</w:t>
            </w:r>
            <w:r w:rsidRPr="00335222">
              <w:rPr>
                <w:szCs w:val="24"/>
                <w:lang w:eastAsia="lt-LT"/>
              </w:rPr>
              <w:t>) aptikimas MML IS.</w:t>
            </w:r>
          </w:p>
          <w:p w14:paraId="62096FD8" w14:textId="77777777" w:rsidR="00335222" w:rsidRPr="00335222" w:rsidRDefault="00335222" w:rsidP="00335222">
            <w:pPr>
              <w:ind w:firstLine="0"/>
              <w:rPr>
                <w:szCs w:val="24"/>
                <w:lang w:eastAsia="lt-LT"/>
              </w:rPr>
            </w:pPr>
            <w:r w:rsidRPr="00335222">
              <w:rPr>
                <w:szCs w:val="24"/>
                <w:lang w:eastAsia="lt-LT"/>
              </w:rPr>
              <w:t>Kenkimo programinė įranga, trikdanti MML IS kibernetinio saugumo priemonių darbą.</w:t>
            </w:r>
          </w:p>
        </w:tc>
        <w:tc>
          <w:tcPr>
            <w:tcW w:w="1353" w:type="dxa"/>
          </w:tcPr>
          <w:p w14:paraId="1F148A43" w14:textId="77777777" w:rsidR="00335222" w:rsidRPr="00335222" w:rsidRDefault="00335222" w:rsidP="00335222">
            <w:pPr>
              <w:ind w:firstLine="0"/>
              <w:jc w:val="center"/>
              <w:rPr>
                <w:szCs w:val="24"/>
                <w:lang w:eastAsia="lt-LT"/>
              </w:rPr>
            </w:pPr>
            <w:r w:rsidRPr="00335222">
              <w:rPr>
                <w:szCs w:val="24"/>
                <w:lang w:eastAsia="lt-LT"/>
              </w:rPr>
              <w:t>D</w:t>
            </w:r>
            <w:r w:rsidRPr="00335222">
              <w:rPr>
                <w:szCs w:val="24"/>
                <w:vertAlign w:val="superscript"/>
                <w:lang w:eastAsia="lt-LT"/>
              </w:rPr>
              <w:t>1</w:t>
            </w:r>
          </w:p>
        </w:tc>
      </w:tr>
      <w:tr w:rsidR="00335222" w:rsidRPr="00335222" w14:paraId="0239A101" w14:textId="77777777" w:rsidTr="00A13511">
        <w:tc>
          <w:tcPr>
            <w:tcW w:w="1979" w:type="dxa"/>
            <w:vMerge/>
          </w:tcPr>
          <w:p w14:paraId="5AE6766E" w14:textId="77777777" w:rsidR="00335222" w:rsidRPr="00335222" w:rsidRDefault="00335222" w:rsidP="00335222">
            <w:pPr>
              <w:jc w:val="center"/>
              <w:rPr>
                <w:szCs w:val="24"/>
                <w:lang w:eastAsia="lt-LT"/>
              </w:rPr>
            </w:pPr>
          </w:p>
        </w:tc>
        <w:tc>
          <w:tcPr>
            <w:tcW w:w="10490" w:type="dxa"/>
          </w:tcPr>
          <w:p w14:paraId="565A4961" w14:textId="77777777" w:rsidR="00335222" w:rsidRPr="00335222" w:rsidRDefault="00335222" w:rsidP="00335222">
            <w:pPr>
              <w:ind w:firstLine="0"/>
              <w:rPr>
                <w:szCs w:val="24"/>
                <w:lang w:eastAsia="lt-LT"/>
              </w:rPr>
            </w:pPr>
            <w:r w:rsidRPr="00335222">
              <w:rPr>
                <w:szCs w:val="24"/>
                <w:lang w:eastAsia="lt-LT"/>
              </w:rPr>
              <w:t>Kenkimo programinė įranga, kurios neaptinka MML IS darbo stotyje veikianti antivirusinė programinė įranga.</w:t>
            </w:r>
          </w:p>
          <w:p w14:paraId="60BDEBE6" w14:textId="77777777" w:rsidR="00335222" w:rsidRPr="00335222" w:rsidRDefault="00335222" w:rsidP="00335222">
            <w:pPr>
              <w:ind w:firstLine="0"/>
              <w:rPr>
                <w:szCs w:val="24"/>
                <w:lang w:eastAsia="lt-LT"/>
              </w:rPr>
            </w:pPr>
            <w:r w:rsidRPr="00335222">
              <w:rPr>
                <w:szCs w:val="24"/>
                <w:lang w:eastAsia="lt-LT"/>
              </w:rPr>
              <w:t>MML IS veikianti kenkimo programinė įranga, kurią aptinka antivirusinė programinė įranga per reguliarų patikrinimą.</w:t>
            </w:r>
          </w:p>
        </w:tc>
        <w:tc>
          <w:tcPr>
            <w:tcW w:w="1353" w:type="dxa"/>
          </w:tcPr>
          <w:p w14:paraId="710FB257" w14:textId="77777777" w:rsidR="00335222" w:rsidRPr="00335222" w:rsidRDefault="00335222" w:rsidP="00335222">
            <w:pPr>
              <w:ind w:firstLine="0"/>
              <w:jc w:val="center"/>
              <w:rPr>
                <w:szCs w:val="24"/>
                <w:lang w:eastAsia="lt-LT"/>
              </w:rPr>
            </w:pPr>
            <w:r w:rsidRPr="00335222">
              <w:rPr>
                <w:szCs w:val="24"/>
                <w:lang w:eastAsia="lt-LT"/>
              </w:rPr>
              <w:t>V</w:t>
            </w:r>
            <w:r w:rsidRPr="00335222">
              <w:rPr>
                <w:szCs w:val="24"/>
                <w:vertAlign w:val="superscript"/>
                <w:lang w:eastAsia="lt-LT"/>
              </w:rPr>
              <w:t>2</w:t>
            </w:r>
          </w:p>
        </w:tc>
      </w:tr>
      <w:tr w:rsidR="00335222" w:rsidRPr="00335222" w14:paraId="42F93C73" w14:textId="77777777" w:rsidTr="00A13511">
        <w:tc>
          <w:tcPr>
            <w:tcW w:w="1979" w:type="dxa"/>
            <w:vMerge/>
          </w:tcPr>
          <w:p w14:paraId="77E25E54" w14:textId="77777777" w:rsidR="00335222" w:rsidRPr="00335222" w:rsidRDefault="00335222" w:rsidP="00335222">
            <w:pPr>
              <w:jc w:val="center"/>
              <w:rPr>
                <w:szCs w:val="24"/>
                <w:lang w:eastAsia="lt-LT"/>
              </w:rPr>
            </w:pPr>
          </w:p>
        </w:tc>
        <w:tc>
          <w:tcPr>
            <w:tcW w:w="10490" w:type="dxa"/>
          </w:tcPr>
          <w:p w14:paraId="4249BAD9" w14:textId="77777777" w:rsidR="00335222" w:rsidRPr="00335222" w:rsidRDefault="00335222" w:rsidP="00335222">
            <w:pPr>
              <w:ind w:firstLine="0"/>
              <w:rPr>
                <w:szCs w:val="24"/>
                <w:lang w:eastAsia="lt-LT"/>
              </w:rPr>
            </w:pPr>
            <w:r w:rsidRPr="00335222">
              <w:rPr>
                <w:szCs w:val="24"/>
                <w:lang w:eastAsia="lt-LT"/>
              </w:rPr>
              <w:t>MML IS laikmenose ar darbo ir tarnybinėse stotyse veikianti kenkimo programinė įranga, kurią iš karto aptinka antivirusinė programinė įranga.</w:t>
            </w:r>
          </w:p>
          <w:p w14:paraId="2191EAD4" w14:textId="77777777" w:rsidR="00335222" w:rsidRPr="00335222" w:rsidRDefault="00335222" w:rsidP="00335222">
            <w:pPr>
              <w:ind w:firstLine="0"/>
              <w:rPr>
                <w:szCs w:val="24"/>
                <w:lang w:eastAsia="lt-LT"/>
              </w:rPr>
            </w:pPr>
            <w:r w:rsidRPr="00335222">
              <w:rPr>
                <w:szCs w:val="24"/>
                <w:lang w:eastAsia="lt-LT"/>
              </w:rPr>
              <w:t>Socialinės inžinerijos metodų naudojimas (manipuliavimas MML IS naudotojų emocijomis ir psichologija, pastabumo stoka, technologijų neišmanymu), kai bandoma įtikinti MML IS naudotoją atlikti grėsmę MML IS keliančius veiksmus, tačiau MML IS naudotojas atpažįsta grėsmę ir neatlieka kenkimo programinę įrangą aktyvinančių veiksmų.</w:t>
            </w:r>
          </w:p>
        </w:tc>
        <w:tc>
          <w:tcPr>
            <w:tcW w:w="1353" w:type="dxa"/>
          </w:tcPr>
          <w:p w14:paraId="75EA923E" w14:textId="77777777" w:rsidR="00335222" w:rsidRPr="00335222" w:rsidRDefault="00335222" w:rsidP="00335222">
            <w:pPr>
              <w:ind w:firstLine="0"/>
              <w:jc w:val="center"/>
              <w:rPr>
                <w:szCs w:val="24"/>
                <w:lang w:eastAsia="lt-LT"/>
              </w:rPr>
            </w:pPr>
            <w:r w:rsidRPr="00335222">
              <w:rPr>
                <w:szCs w:val="24"/>
                <w:lang w:eastAsia="lt-LT"/>
              </w:rPr>
              <w:t>N</w:t>
            </w:r>
            <w:r w:rsidRPr="00335222">
              <w:rPr>
                <w:szCs w:val="24"/>
                <w:vertAlign w:val="superscript"/>
                <w:lang w:eastAsia="lt-LT"/>
              </w:rPr>
              <w:t>3</w:t>
            </w:r>
          </w:p>
        </w:tc>
      </w:tr>
      <w:tr w:rsidR="00335222" w:rsidRPr="00335222" w14:paraId="0A94FAAB" w14:textId="77777777" w:rsidTr="00A13511">
        <w:tc>
          <w:tcPr>
            <w:tcW w:w="1979" w:type="dxa"/>
            <w:vMerge w:val="restart"/>
          </w:tcPr>
          <w:p w14:paraId="6E90DF37" w14:textId="77777777" w:rsidR="00335222" w:rsidRPr="00335222" w:rsidRDefault="00335222" w:rsidP="00335222">
            <w:pPr>
              <w:ind w:firstLine="0"/>
              <w:jc w:val="center"/>
              <w:rPr>
                <w:szCs w:val="24"/>
                <w:lang w:eastAsia="lt-LT"/>
              </w:rPr>
            </w:pPr>
            <w:r w:rsidRPr="00335222">
              <w:rPr>
                <w:szCs w:val="24"/>
                <w:lang w:eastAsia="lt-LT"/>
              </w:rPr>
              <w:t>Įsilaužimas</w:t>
            </w:r>
          </w:p>
        </w:tc>
        <w:tc>
          <w:tcPr>
            <w:tcW w:w="10490" w:type="dxa"/>
          </w:tcPr>
          <w:p w14:paraId="46D04035" w14:textId="77777777" w:rsidR="00335222" w:rsidRPr="00335222" w:rsidRDefault="00335222" w:rsidP="00335222">
            <w:pPr>
              <w:ind w:firstLine="0"/>
              <w:rPr>
                <w:szCs w:val="24"/>
                <w:lang w:eastAsia="lt-LT"/>
              </w:rPr>
            </w:pPr>
            <w:r w:rsidRPr="00335222">
              <w:rPr>
                <w:szCs w:val="24"/>
                <w:lang w:eastAsia="lt-LT"/>
              </w:rPr>
              <w:t>Vykdoma vidinė MML IS žvalgyba ar kita įtartina veikla (prievadų skenavimas, slaptažodžių parinkimas, kita) aptikta MML IS (neskaitant kenkimo programinės įrangos), sukėlusi MML IS veiklos sutrikimus.</w:t>
            </w:r>
          </w:p>
          <w:p w14:paraId="3E3C1B94" w14:textId="77777777" w:rsidR="00335222" w:rsidRPr="00335222" w:rsidRDefault="00335222" w:rsidP="00335222">
            <w:pPr>
              <w:ind w:firstLine="0"/>
              <w:rPr>
                <w:szCs w:val="24"/>
                <w:lang w:eastAsia="lt-LT"/>
              </w:rPr>
            </w:pPr>
            <w:r w:rsidRPr="00335222">
              <w:rPr>
                <w:szCs w:val="24"/>
                <w:lang w:eastAsia="lt-LT"/>
              </w:rPr>
              <w:t>Piktybiniai veiksmai prieš MML IS kibernetinio saugumo priemones</w:t>
            </w:r>
          </w:p>
        </w:tc>
        <w:tc>
          <w:tcPr>
            <w:tcW w:w="1353" w:type="dxa"/>
          </w:tcPr>
          <w:p w14:paraId="22FACCF1" w14:textId="77777777" w:rsidR="00335222" w:rsidRPr="00335222" w:rsidRDefault="00335222" w:rsidP="00335222">
            <w:pPr>
              <w:ind w:firstLine="0"/>
              <w:jc w:val="center"/>
              <w:rPr>
                <w:szCs w:val="24"/>
                <w:lang w:eastAsia="lt-LT"/>
              </w:rPr>
            </w:pPr>
            <w:r w:rsidRPr="00335222">
              <w:rPr>
                <w:szCs w:val="24"/>
                <w:lang w:eastAsia="lt-LT"/>
              </w:rPr>
              <w:t>D</w:t>
            </w:r>
          </w:p>
        </w:tc>
      </w:tr>
      <w:tr w:rsidR="00335222" w:rsidRPr="00335222" w14:paraId="3200BFB9" w14:textId="77777777" w:rsidTr="00A13511">
        <w:tc>
          <w:tcPr>
            <w:tcW w:w="1979" w:type="dxa"/>
            <w:vMerge/>
          </w:tcPr>
          <w:p w14:paraId="10611FAE" w14:textId="77777777" w:rsidR="00335222" w:rsidRPr="00335222" w:rsidRDefault="00335222" w:rsidP="00335222">
            <w:pPr>
              <w:jc w:val="center"/>
              <w:rPr>
                <w:szCs w:val="24"/>
                <w:lang w:eastAsia="lt-LT"/>
              </w:rPr>
            </w:pPr>
          </w:p>
        </w:tc>
        <w:tc>
          <w:tcPr>
            <w:tcW w:w="10490" w:type="dxa"/>
          </w:tcPr>
          <w:p w14:paraId="79091A78" w14:textId="77777777" w:rsidR="00335222" w:rsidRPr="00335222" w:rsidRDefault="00335222" w:rsidP="00335222">
            <w:pPr>
              <w:ind w:firstLine="0"/>
              <w:rPr>
                <w:szCs w:val="24"/>
                <w:lang w:eastAsia="lt-LT"/>
              </w:rPr>
            </w:pPr>
            <w:r w:rsidRPr="00335222">
              <w:rPr>
                <w:szCs w:val="24"/>
                <w:lang w:eastAsia="lt-LT"/>
              </w:rPr>
              <w:t>Vykdoma vidinė MML IS žvalgyba ar kita įtartina veikla (prievadų skenavimas, slaptažodžių parinkimas, kita), aptikta MML IS infrastruktūroje</w:t>
            </w:r>
          </w:p>
        </w:tc>
        <w:tc>
          <w:tcPr>
            <w:tcW w:w="1353" w:type="dxa"/>
          </w:tcPr>
          <w:p w14:paraId="6D4959A3" w14:textId="77777777" w:rsidR="00335222" w:rsidRPr="00335222" w:rsidRDefault="00335222" w:rsidP="00335222">
            <w:pPr>
              <w:ind w:firstLine="0"/>
              <w:jc w:val="center"/>
              <w:rPr>
                <w:szCs w:val="24"/>
                <w:lang w:eastAsia="lt-LT"/>
              </w:rPr>
            </w:pPr>
            <w:r w:rsidRPr="00335222">
              <w:rPr>
                <w:szCs w:val="24"/>
                <w:lang w:eastAsia="lt-LT"/>
              </w:rPr>
              <w:t>V</w:t>
            </w:r>
          </w:p>
        </w:tc>
      </w:tr>
      <w:tr w:rsidR="00335222" w:rsidRPr="00335222" w14:paraId="60BA1BF8" w14:textId="77777777" w:rsidTr="00A13511">
        <w:tc>
          <w:tcPr>
            <w:tcW w:w="1979" w:type="dxa"/>
            <w:vMerge w:val="restart"/>
          </w:tcPr>
          <w:p w14:paraId="61C7D946" w14:textId="77777777" w:rsidR="00335222" w:rsidRPr="00335222" w:rsidRDefault="00335222" w:rsidP="00335222">
            <w:pPr>
              <w:ind w:firstLine="0"/>
              <w:jc w:val="center"/>
              <w:rPr>
                <w:szCs w:val="24"/>
                <w:lang w:eastAsia="lt-LT"/>
              </w:rPr>
            </w:pPr>
            <w:r w:rsidRPr="00335222">
              <w:rPr>
                <w:szCs w:val="24"/>
                <w:lang w:eastAsia="lt-LT"/>
              </w:rPr>
              <w:t>MML IS perimetro žvalgyba</w:t>
            </w:r>
          </w:p>
        </w:tc>
        <w:tc>
          <w:tcPr>
            <w:tcW w:w="10490" w:type="dxa"/>
          </w:tcPr>
          <w:p w14:paraId="4AE72DB1" w14:textId="77777777" w:rsidR="00335222" w:rsidRPr="00335222" w:rsidRDefault="00335222" w:rsidP="00335222">
            <w:pPr>
              <w:ind w:firstLine="0"/>
              <w:rPr>
                <w:szCs w:val="24"/>
                <w:lang w:eastAsia="lt-LT"/>
              </w:rPr>
            </w:pPr>
            <w:r w:rsidRPr="00335222">
              <w:rPr>
                <w:szCs w:val="24"/>
                <w:lang w:eastAsia="lt-LT"/>
              </w:rPr>
              <w:t>Vykdoma aktyvi (slaptažodžių parinkimas, bandymai išnaudoti pažeidžiamumus, kita) MML IS perimetro žvalgyba ar įtartina veikla (neskaitant kenksmingos programinės įrangos), mėginama paveikti MML IS kibernetinio saugumo priemones</w:t>
            </w:r>
          </w:p>
        </w:tc>
        <w:tc>
          <w:tcPr>
            <w:tcW w:w="1353" w:type="dxa"/>
          </w:tcPr>
          <w:p w14:paraId="21D0C249" w14:textId="77777777" w:rsidR="00335222" w:rsidRPr="00335222" w:rsidRDefault="00335222" w:rsidP="00335222">
            <w:pPr>
              <w:ind w:firstLine="0"/>
              <w:jc w:val="center"/>
              <w:rPr>
                <w:szCs w:val="24"/>
                <w:lang w:eastAsia="lt-LT"/>
              </w:rPr>
            </w:pPr>
            <w:r w:rsidRPr="00335222">
              <w:rPr>
                <w:szCs w:val="24"/>
                <w:lang w:eastAsia="lt-LT"/>
              </w:rPr>
              <w:t>V</w:t>
            </w:r>
          </w:p>
        </w:tc>
      </w:tr>
      <w:tr w:rsidR="00335222" w:rsidRPr="00335222" w14:paraId="6EC1ADFE" w14:textId="77777777" w:rsidTr="00A13511">
        <w:tc>
          <w:tcPr>
            <w:tcW w:w="1979" w:type="dxa"/>
            <w:vMerge/>
          </w:tcPr>
          <w:p w14:paraId="5ECFF4CC" w14:textId="77777777" w:rsidR="00335222" w:rsidRPr="00335222" w:rsidRDefault="00335222" w:rsidP="00335222">
            <w:pPr>
              <w:jc w:val="center"/>
              <w:rPr>
                <w:szCs w:val="24"/>
                <w:lang w:eastAsia="lt-LT"/>
              </w:rPr>
            </w:pPr>
          </w:p>
        </w:tc>
        <w:tc>
          <w:tcPr>
            <w:tcW w:w="10490" w:type="dxa"/>
          </w:tcPr>
          <w:p w14:paraId="6AEF320A" w14:textId="77777777" w:rsidR="00335222" w:rsidRPr="00335222" w:rsidRDefault="00335222" w:rsidP="00335222">
            <w:pPr>
              <w:ind w:firstLine="0"/>
              <w:rPr>
                <w:szCs w:val="24"/>
                <w:lang w:eastAsia="lt-LT"/>
              </w:rPr>
            </w:pPr>
            <w:r w:rsidRPr="00335222">
              <w:rPr>
                <w:szCs w:val="24"/>
                <w:lang w:eastAsia="lt-LT"/>
              </w:rPr>
              <w:t>Vykdoma MML IS perimetro priemonių žvalgyba (nebandant įsilaužti)</w:t>
            </w:r>
          </w:p>
        </w:tc>
        <w:tc>
          <w:tcPr>
            <w:tcW w:w="1353" w:type="dxa"/>
          </w:tcPr>
          <w:p w14:paraId="755F941A" w14:textId="77777777" w:rsidR="00335222" w:rsidRPr="00335222" w:rsidRDefault="00335222" w:rsidP="00335222">
            <w:pPr>
              <w:ind w:firstLine="28"/>
              <w:jc w:val="center"/>
              <w:rPr>
                <w:szCs w:val="24"/>
                <w:lang w:eastAsia="lt-LT"/>
              </w:rPr>
            </w:pPr>
            <w:r w:rsidRPr="00335222">
              <w:rPr>
                <w:szCs w:val="24"/>
                <w:lang w:eastAsia="lt-LT"/>
              </w:rPr>
              <w:t>N</w:t>
            </w:r>
          </w:p>
        </w:tc>
      </w:tr>
      <w:tr w:rsidR="00335222" w:rsidRPr="00335222" w14:paraId="01751EB8" w14:textId="77777777" w:rsidTr="00A13511">
        <w:tc>
          <w:tcPr>
            <w:tcW w:w="1979" w:type="dxa"/>
            <w:vMerge w:val="restart"/>
          </w:tcPr>
          <w:p w14:paraId="173CCF8E" w14:textId="77777777" w:rsidR="00335222" w:rsidRPr="00335222" w:rsidRDefault="00335222" w:rsidP="00335222">
            <w:pPr>
              <w:ind w:firstLine="0"/>
              <w:jc w:val="center"/>
              <w:rPr>
                <w:szCs w:val="24"/>
                <w:lang w:eastAsia="lt-LT"/>
              </w:rPr>
            </w:pPr>
            <w:r w:rsidRPr="00335222">
              <w:rPr>
                <w:szCs w:val="24"/>
                <w:lang w:eastAsia="lt-LT"/>
              </w:rPr>
              <w:t>MML IS</w:t>
            </w:r>
          </w:p>
        </w:tc>
        <w:tc>
          <w:tcPr>
            <w:tcW w:w="10490" w:type="dxa"/>
          </w:tcPr>
          <w:p w14:paraId="12F32BD1" w14:textId="77777777" w:rsidR="00335222" w:rsidRPr="00335222" w:rsidRDefault="00335222" w:rsidP="00335222">
            <w:pPr>
              <w:ind w:firstLine="0"/>
              <w:rPr>
                <w:szCs w:val="24"/>
                <w:lang w:eastAsia="lt-LT"/>
              </w:rPr>
            </w:pPr>
            <w:r w:rsidRPr="00335222">
              <w:rPr>
                <w:szCs w:val="24"/>
                <w:lang w:eastAsia="lt-LT"/>
              </w:rPr>
              <w:t>Veiksmas, ilgiau nei 4 valandoms sutrikdęs MML IS veiklą.</w:t>
            </w:r>
          </w:p>
        </w:tc>
        <w:tc>
          <w:tcPr>
            <w:tcW w:w="1353" w:type="dxa"/>
          </w:tcPr>
          <w:p w14:paraId="15E4B15E" w14:textId="77777777" w:rsidR="00335222" w:rsidRPr="00335222" w:rsidRDefault="00335222" w:rsidP="00335222">
            <w:pPr>
              <w:ind w:firstLine="28"/>
              <w:jc w:val="center"/>
              <w:rPr>
                <w:szCs w:val="24"/>
                <w:lang w:eastAsia="lt-LT"/>
              </w:rPr>
            </w:pPr>
            <w:r w:rsidRPr="00335222">
              <w:rPr>
                <w:szCs w:val="24"/>
                <w:lang w:eastAsia="lt-LT"/>
              </w:rPr>
              <w:t>D</w:t>
            </w:r>
          </w:p>
        </w:tc>
      </w:tr>
      <w:tr w:rsidR="00335222" w:rsidRPr="00335222" w14:paraId="5E9A115A" w14:textId="77777777" w:rsidTr="00A13511">
        <w:tc>
          <w:tcPr>
            <w:tcW w:w="1979" w:type="dxa"/>
            <w:vMerge/>
          </w:tcPr>
          <w:p w14:paraId="05283BD5" w14:textId="77777777" w:rsidR="00335222" w:rsidRPr="00335222" w:rsidRDefault="00335222" w:rsidP="00335222">
            <w:pPr>
              <w:jc w:val="center"/>
              <w:rPr>
                <w:szCs w:val="24"/>
                <w:lang w:eastAsia="lt-LT"/>
              </w:rPr>
            </w:pPr>
          </w:p>
        </w:tc>
        <w:tc>
          <w:tcPr>
            <w:tcW w:w="10490" w:type="dxa"/>
          </w:tcPr>
          <w:p w14:paraId="738C1CB0" w14:textId="77777777" w:rsidR="00335222" w:rsidRPr="00335222" w:rsidRDefault="00335222" w:rsidP="00335222">
            <w:pPr>
              <w:ind w:firstLine="0"/>
              <w:rPr>
                <w:szCs w:val="24"/>
                <w:lang w:eastAsia="lt-LT"/>
              </w:rPr>
            </w:pPr>
            <w:r w:rsidRPr="00335222">
              <w:rPr>
                <w:szCs w:val="24"/>
                <w:lang w:eastAsia="lt-LT"/>
              </w:rPr>
              <w:t xml:space="preserve">Veiksmas, kuriuo trikdoma (angl. </w:t>
            </w:r>
            <w:proofErr w:type="spellStart"/>
            <w:r w:rsidRPr="00335222">
              <w:rPr>
                <w:i/>
                <w:szCs w:val="24"/>
                <w:lang w:eastAsia="lt-LT"/>
              </w:rPr>
              <w:t>Denial</w:t>
            </w:r>
            <w:proofErr w:type="spellEnd"/>
            <w:r w:rsidRPr="00335222">
              <w:rPr>
                <w:i/>
                <w:szCs w:val="24"/>
                <w:lang w:eastAsia="lt-LT"/>
              </w:rPr>
              <w:t xml:space="preserve"> </w:t>
            </w:r>
            <w:proofErr w:type="spellStart"/>
            <w:r w:rsidRPr="00335222">
              <w:rPr>
                <w:i/>
                <w:szCs w:val="24"/>
                <w:lang w:eastAsia="lt-LT"/>
              </w:rPr>
              <w:t>of</w:t>
            </w:r>
            <w:proofErr w:type="spellEnd"/>
            <w:r w:rsidRPr="00335222">
              <w:rPr>
                <w:i/>
                <w:szCs w:val="24"/>
                <w:lang w:eastAsia="lt-LT"/>
              </w:rPr>
              <w:t xml:space="preserve"> </w:t>
            </w:r>
            <w:proofErr w:type="spellStart"/>
            <w:r w:rsidRPr="00335222">
              <w:rPr>
                <w:i/>
                <w:szCs w:val="24"/>
                <w:lang w:eastAsia="lt-LT"/>
              </w:rPr>
              <w:t>Service</w:t>
            </w:r>
            <w:proofErr w:type="spellEnd"/>
            <w:r w:rsidRPr="00335222">
              <w:rPr>
                <w:i/>
                <w:szCs w:val="24"/>
                <w:lang w:eastAsia="lt-LT"/>
              </w:rPr>
              <w:t xml:space="preserve">, </w:t>
            </w:r>
            <w:proofErr w:type="spellStart"/>
            <w:r w:rsidRPr="00335222">
              <w:rPr>
                <w:i/>
                <w:szCs w:val="24"/>
                <w:lang w:eastAsia="lt-LT"/>
              </w:rPr>
              <w:t>DoS</w:t>
            </w:r>
            <w:proofErr w:type="spellEnd"/>
            <w:r w:rsidRPr="00335222">
              <w:rPr>
                <w:szCs w:val="24"/>
                <w:lang w:eastAsia="lt-LT"/>
              </w:rPr>
              <w:t>) MML IS</w:t>
            </w:r>
          </w:p>
        </w:tc>
        <w:tc>
          <w:tcPr>
            <w:tcW w:w="1353" w:type="dxa"/>
          </w:tcPr>
          <w:p w14:paraId="61358E1E" w14:textId="77777777" w:rsidR="00335222" w:rsidRPr="00335222" w:rsidRDefault="00335222" w:rsidP="00335222">
            <w:pPr>
              <w:ind w:firstLine="28"/>
              <w:jc w:val="center"/>
              <w:rPr>
                <w:szCs w:val="24"/>
                <w:lang w:eastAsia="lt-LT"/>
              </w:rPr>
            </w:pPr>
            <w:r w:rsidRPr="00335222">
              <w:rPr>
                <w:szCs w:val="24"/>
                <w:lang w:eastAsia="lt-LT"/>
              </w:rPr>
              <w:t>V</w:t>
            </w:r>
          </w:p>
        </w:tc>
      </w:tr>
      <w:tr w:rsidR="00335222" w:rsidRPr="00335222" w14:paraId="2F72EE7A" w14:textId="77777777" w:rsidTr="00A13511">
        <w:tc>
          <w:tcPr>
            <w:tcW w:w="1979" w:type="dxa"/>
          </w:tcPr>
          <w:p w14:paraId="57989E95" w14:textId="77777777" w:rsidR="00335222" w:rsidRPr="00335222" w:rsidRDefault="00335222" w:rsidP="00335222">
            <w:pPr>
              <w:ind w:firstLine="0"/>
              <w:jc w:val="center"/>
              <w:rPr>
                <w:szCs w:val="24"/>
                <w:lang w:eastAsia="lt-LT"/>
              </w:rPr>
            </w:pPr>
            <w:r w:rsidRPr="00335222">
              <w:rPr>
                <w:szCs w:val="24"/>
                <w:lang w:eastAsia="lt-LT"/>
              </w:rPr>
              <w:t>Neteisėta veikla</w:t>
            </w:r>
          </w:p>
        </w:tc>
        <w:tc>
          <w:tcPr>
            <w:tcW w:w="10490" w:type="dxa"/>
          </w:tcPr>
          <w:p w14:paraId="1508A1C2" w14:textId="77777777" w:rsidR="00335222" w:rsidRPr="00335222" w:rsidRDefault="00335222" w:rsidP="00335222">
            <w:pPr>
              <w:ind w:firstLine="0"/>
              <w:rPr>
                <w:szCs w:val="24"/>
                <w:lang w:eastAsia="lt-LT"/>
              </w:rPr>
            </w:pPr>
            <w:r w:rsidRPr="00335222">
              <w:rPr>
                <w:szCs w:val="24"/>
                <w:lang w:eastAsia="lt-LT"/>
              </w:rPr>
              <w:t>Vagystė, apgavystė ir panašūs kriminalinio pobūdžio kibernetiniai incidentai</w:t>
            </w:r>
          </w:p>
        </w:tc>
        <w:tc>
          <w:tcPr>
            <w:tcW w:w="1353" w:type="dxa"/>
          </w:tcPr>
          <w:p w14:paraId="07324AF9" w14:textId="77777777" w:rsidR="00335222" w:rsidRPr="00335222" w:rsidRDefault="00335222" w:rsidP="00335222">
            <w:pPr>
              <w:ind w:firstLine="28"/>
              <w:jc w:val="center"/>
              <w:rPr>
                <w:szCs w:val="24"/>
                <w:lang w:eastAsia="lt-LT"/>
              </w:rPr>
            </w:pPr>
            <w:r w:rsidRPr="00335222">
              <w:rPr>
                <w:szCs w:val="24"/>
                <w:lang w:eastAsia="lt-LT"/>
              </w:rPr>
              <w:t>V</w:t>
            </w:r>
          </w:p>
        </w:tc>
      </w:tr>
      <w:tr w:rsidR="00335222" w:rsidRPr="00335222" w14:paraId="28A517E3" w14:textId="77777777" w:rsidTr="00A13511">
        <w:tc>
          <w:tcPr>
            <w:tcW w:w="1979" w:type="dxa"/>
          </w:tcPr>
          <w:p w14:paraId="673384C0" w14:textId="77777777" w:rsidR="00335222" w:rsidRPr="00335222" w:rsidRDefault="00335222" w:rsidP="00335222">
            <w:pPr>
              <w:ind w:firstLine="0"/>
              <w:jc w:val="center"/>
              <w:rPr>
                <w:szCs w:val="24"/>
                <w:lang w:eastAsia="lt-LT"/>
              </w:rPr>
            </w:pPr>
            <w:r w:rsidRPr="00335222">
              <w:rPr>
                <w:szCs w:val="24"/>
                <w:lang w:eastAsia="lt-LT"/>
              </w:rPr>
              <w:t>Vientisumo pažeidimas</w:t>
            </w:r>
          </w:p>
        </w:tc>
        <w:tc>
          <w:tcPr>
            <w:tcW w:w="10490" w:type="dxa"/>
          </w:tcPr>
          <w:p w14:paraId="3E78B010" w14:textId="77777777" w:rsidR="00335222" w:rsidRPr="00335222" w:rsidRDefault="00335222" w:rsidP="00335222">
            <w:pPr>
              <w:ind w:firstLine="0"/>
              <w:rPr>
                <w:szCs w:val="24"/>
                <w:lang w:eastAsia="lt-LT"/>
              </w:rPr>
            </w:pPr>
            <w:r w:rsidRPr="00335222">
              <w:rPr>
                <w:szCs w:val="24"/>
                <w:lang w:eastAsia="lt-LT"/>
              </w:rPr>
              <w:t>MML IS ar jos dalies pažeidimas, sutrikdantis MML IS teikiamų paslaugų nepertraukiamą tiekimą, galintis turėti įtakos tvarkomų duomenų ir teikiamų paslaugų patikimumui, iškreipti turinį ir mažinti MML IS naudotojų pasitikėjimą jais.</w:t>
            </w:r>
          </w:p>
        </w:tc>
        <w:tc>
          <w:tcPr>
            <w:tcW w:w="1353" w:type="dxa"/>
          </w:tcPr>
          <w:p w14:paraId="37072862" w14:textId="77777777" w:rsidR="00335222" w:rsidRPr="00335222" w:rsidRDefault="00335222" w:rsidP="00335222">
            <w:pPr>
              <w:ind w:firstLine="28"/>
              <w:jc w:val="center"/>
              <w:rPr>
                <w:szCs w:val="24"/>
                <w:lang w:eastAsia="lt-LT"/>
              </w:rPr>
            </w:pPr>
            <w:r w:rsidRPr="00335222">
              <w:rPr>
                <w:szCs w:val="24"/>
                <w:lang w:eastAsia="lt-LT"/>
              </w:rPr>
              <w:t>V</w:t>
            </w:r>
          </w:p>
        </w:tc>
      </w:tr>
    </w:tbl>
    <w:p w14:paraId="57E5E5E1" w14:textId="62D00D5D" w:rsidR="00335222" w:rsidRDefault="00335222" w:rsidP="00335222">
      <w:pPr>
        <w:ind w:left="964"/>
        <w:rPr>
          <w:szCs w:val="24"/>
        </w:rPr>
      </w:pPr>
      <w:r w:rsidRPr="00335222">
        <w:rPr>
          <w:szCs w:val="24"/>
          <w:lang w:eastAsia="lt-LT"/>
        </w:rPr>
        <w:t>1 Didelės reikšmės kibernetinis incidentas.</w:t>
      </w:r>
      <w:r>
        <w:rPr>
          <w:szCs w:val="24"/>
          <w:lang w:eastAsia="lt-LT"/>
        </w:rPr>
        <w:t xml:space="preserve"> </w:t>
      </w:r>
      <w:r w:rsidRPr="00335222">
        <w:rPr>
          <w:szCs w:val="24"/>
          <w:lang w:eastAsia="lt-LT"/>
        </w:rPr>
        <w:t>2 Vidutinės reikšmės kibernetinis incidentas.</w:t>
      </w:r>
      <w:r>
        <w:rPr>
          <w:szCs w:val="24"/>
          <w:lang w:eastAsia="lt-LT"/>
        </w:rPr>
        <w:t xml:space="preserve"> </w:t>
      </w:r>
      <w:r w:rsidRPr="00335222">
        <w:rPr>
          <w:szCs w:val="24"/>
        </w:rPr>
        <w:t>3 Nereikšmingas kibernetinis incidentas</w:t>
      </w:r>
    </w:p>
    <w:p w14:paraId="105B9427" w14:textId="77777777" w:rsidR="00290E6E" w:rsidRPr="00BB5A29" w:rsidRDefault="00290E6E" w:rsidP="00290E6E">
      <w:pPr>
        <w:pStyle w:val="x"/>
        <w:ind w:left="964"/>
        <w:jc w:val="center"/>
        <w:rPr>
          <w:rFonts w:ascii="Times New Roman" w:hAnsi="Times New Roman" w:cs="Times New Roman"/>
          <w:sz w:val="24"/>
          <w:szCs w:val="24"/>
        </w:rPr>
        <w:sectPr w:rsidR="00290E6E" w:rsidRPr="00BB5A29" w:rsidSect="00FB66DC">
          <w:pgSz w:w="16838" w:h="11906" w:orient="landscape"/>
          <w:pgMar w:top="1701" w:right="1134" w:bottom="567" w:left="1134" w:header="567" w:footer="567" w:gutter="0"/>
          <w:cols w:space="1296"/>
          <w:titlePg/>
          <w:docGrid w:linePitch="360"/>
        </w:sectPr>
      </w:pPr>
    </w:p>
    <w:p w14:paraId="26F57FAB" w14:textId="288B2F80" w:rsidR="00BB5A29" w:rsidRDefault="00BB5A29" w:rsidP="00BB5A29">
      <w:pPr>
        <w:pStyle w:val="x"/>
        <w:ind w:left="964"/>
        <w:rPr>
          <w:rFonts w:ascii="Times New Roman" w:hAnsi="Times New Roman" w:cs="Times New Roman"/>
          <w:sz w:val="24"/>
          <w:szCs w:val="24"/>
        </w:rPr>
      </w:pPr>
      <w:r w:rsidRPr="00BB5A29">
        <w:rPr>
          <w:rFonts w:ascii="Times New Roman" w:hAnsi="Times New Roman" w:cs="Times New Roman"/>
          <w:sz w:val="24"/>
          <w:szCs w:val="24"/>
        </w:rPr>
        <w:lastRenderedPageBreak/>
        <w:t>3 lentelė. Pranešimas apie įvykusį kibernetinį incidentą.</w:t>
      </w:r>
    </w:p>
    <w:p w14:paraId="2E449332" w14:textId="77777777" w:rsidR="00335222" w:rsidRPr="00335222" w:rsidRDefault="00335222" w:rsidP="00335222">
      <w:pPr>
        <w:ind w:left="964"/>
        <w:jc w:val="right"/>
        <w:rPr>
          <w:szCs w:val="24"/>
          <w:lang w:eastAsia="lt-LT"/>
        </w:rPr>
      </w:pPr>
    </w:p>
    <w:tbl>
      <w:tblPr>
        <w:tblStyle w:val="Lentelstinklelis3"/>
        <w:tblW w:w="0" w:type="auto"/>
        <w:tblInd w:w="964" w:type="dxa"/>
        <w:tblLook w:val="04A0" w:firstRow="1" w:lastRow="0" w:firstColumn="1" w:lastColumn="0" w:noHBand="0" w:noVBand="1"/>
      </w:tblPr>
      <w:tblGrid>
        <w:gridCol w:w="3253"/>
        <w:gridCol w:w="9731"/>
      </w:tblGrid>
      <w:tr w:rsidR="00335222" w:rsidRPr="00335222" w14:paraId="7CA00FA3" w14:textId="77777777" w:rsidTr="00A13511">
        <w:tc>
          <w:tcPr>
            <w:tcW w:w="3253" w:type="dxa"/>
          </w:tcPr>
          <w:p w14:paraId="17CFB989" w14:textId="77777777" w:rsidR="00335222" w:rsidRPr="00335222" w:rsidRDefault="00335222" w:rsidP="00335222">
            <w:pPr>
              <w:ind w:firstLine="0"/>
              <w:rPr>
                <w:szCs w:val="24"/>
                <w:lang w:eastAsia="lt-LT"/>
              </w:rPr>
            </w:pPr>
          </w:p>
        </w:tc>
        <w:tc>
          <w:tcPr>
            <w:tcW w:w="9731" w:type="dxa"/>
          </w:tcPr>
          <w:p w14:paraId="170D847B" w14:textId="77777777" w:rsidR="00335222" w:rsidRPr="00335222" w:rsidRDefault="00335222" w:rsidP="00335222">
            <w:pPr>
              <w:ind w:firstLine="0"/>
              <w:jc w:val="center"/>
              <w:rPr>
                <w:szCs w:val="24"/>
                <w:lang w:eastAsia="lt-LT"/>
              </w:rPr>
            </w:pPr>
            <w:r w:rsidRPr="00335222">
              <w:rPr>
                <w:szCs w:val="24"/>
                <w:lang w:eastAsia="lt-LT"/>
              </w:rPr>
              <w:t>Aprašymas</w:t>
            </w:r>
          </w:p>
        </w:tc>
      </w:tr>
      <w:tr w:rsidR="00335222" w:rsidRPr="00335222" w14:paraId="677C50A1" w14:textId="77777777" w:rsidTr="00A13511">
        <w:tc>
          <w:tcPr>
            <w:tcW w:w="3253" w:type="dxa"/>
          </w:tcPr>
          <w:p w14:paraId="2384DFD2" w14:textId="77777777" w:rsidR="00335222" w:rsidRPr="00335222" w:rsidRDefault="00335222" w:rsidP="00335222">
            <w:pPr>
              <w:ind w:firstLine="0"/>
              <w:rPr>
                <w:szCs w:val="24"/>
                <w:lang w:eastAsia="lt-LT"/>
              </w:rPr>
            </w:pPr>
            <w:r w:rsidRPr="00335222">
              <w:rPr>
                <w:szCs w:val="24"/>
                <w:lang w:eastAsia="lt-LT"/>
              </w:rPr>
              <w:t>Kibernetinio incidento grupė (grupės), pogrupis (pogrupiai) ir poveikio kategorija, nustatyta pagal 2 lentelėje pateiktus kriterijus</w:t>
            </w:r>
          </w:p>
        </w:tc>
        <w:tc>
          <w:tcPr>
            <w:tcW w:w="9731" w:type="dxa"/>
          </w:tcPr>
          <w:p w14:paraId="3B8B3BA7" w14:textId="77777777" w:rsidR="00335222" w:rsidRPr="00335222" w:rsidRDefault="00335222" w:rsidP="00335222">
            <w:pPr>
              <w:jc w:val="center"/>
              <w:rPr>
                <w:szCs w:val="24"/>
                <w:lang w:eastAsia="lt-LT"/>
              </w:rPr>
            </w:pPr>
          </w:p>
        </w:tc>
      </w:tr>
      <w:tr w:rsidR="00335222" w:rsidRPr="00335222" w14:paraId="4B570C2E" w14:textId="77777777" w:rsidTr="00A13511">
        <w:tc>
          <w:tcPr>
            <w:tcW w:w="3253" w:type="dxa"/>
          </w:tcPr>
          <w:p w14:paraId="272E1DF6" w14:textId="77777777" w:rsidR="00335222" w:rsidRPr="00335222" w:rsidRDefault="00335222" w:rsidP="00335222">
            <w:pPr>
              <w:ind w:firstLine="0"/>
              <w:rPr>
                <w:szCs w:val="24"/>
                <w:lang w:eastAsia="lt-LT"/>
              </w:rPr>
            </w:pPr>
            <w:r w:rsidRPr="00335222">
              <w:rPr>
                <w:szCs w:val="24"/>
                <w:lang w:eastAsia="lt-LT"/>
              </w:rPr>
              <w:t>Trumpas kibernetinio incidento apibūdinimas</w:t>
            </w:r>
          </w:p>
        </w:tc>
        <w:tc>
          <w:tcPr>
            <w:tcW w:w="9731" w:type="dxa"/>
          </w:tcPr>
          <w:p w14:paraId="2F40284E" w14:textId="77777777" w:rsidR="00335222" w:rsidRPr="00335222" w:rsidRDefault="00335222" w:rsidP="00335222">
            <w:pPr>
              <w:jc w:val="center"/>
              <w:rPr>
                <w:szCs w:val="24"/>
                <w:lang w:eastAsia="lt-LT"/>
              </w:rPr>
            </w:pPr>
          </w:p>
        </w:tc>
      </w:tr>
      <w:tr w:rsidR="00335222" w:rsidRPr="00335222" w14:paraId="6451AE41" w14:textId="77777777" w:rsidTr="00A13511">
        <w:tc>
          <w:tcPr>
            <w:tcW w:w="3253" w:type="dxa"/>
          </w:tcPr>
          <w:p w14:paraId="657B245D" w14:textId="77777777" w:rsidR="00335222" w:rsidRPr="00335222" w:rsidRDefault="00335222" w:rsidP="00335222">
            <w:pPr>
              <w:ind w:firstLine="0"/>
              <w:rPr>
                <w:szCs w:val="24"/>
                <w:lang w:eastAsia="lt-LT"/>
              </w:rPr>
            </w:pPr>
            <w:r w:rsidRPr="00335222">
              <w:rPr>
                <w:szCs w:val="24"/>
                <w:lang w:eastAsia="lt-LT"/>
              </w:rPr>
              <w:t>Tikslus laikas, kada kibernetinis incidentas įvyko ir nustatytas</w:t>
            </w:r>
          </w:p>
        </w:tc>
        <w:tc>
          <w:tcPr>
            <w:tcW w:w="9731" w:type="dxa"/>
          </w:tcPr>
          <w:p w14:paraId="402EF3F4" w14:textId="77777777" w:rsidR="00335222" w:rsidRPr="00335222" w:rsidRDefault="00335222" w:rsidP="00335222">
            <w:pPr>
              <w:jc w:val="center"/>
              <w:rPr>
                <w:szCs w:val="24"/>
                <w:lang w:eastAsia="lt-LT"/>
              </w:rPr>
            </w:pPr>
          </w:p>
        </w:tc>
      </w:tr>
      <w:tr w:rsidR="00335222" w:rsidRPr="00335222" w14:paraId="1CFD5249" w14:textId="77777777" w:rsidTr="00A13511">
        <w:tc>
          <w:tcPr>
            <w:tcW w:w="3253" w:type="dxa"/>
          </w:tcPr>
          <w:p w14:paraId="2C96F2EB" w14:textId="77777777" w:rsidR="00335222" w:rsidRPr="00335222" w:rsidRDefault="00335222" w:rsidP="00335222">
            <w:pPr>
              <w:ind w:firstLine="0"/>
              <w:rPr>
                <w:szCs w:val="24"/>
                <w:lang w:eastAsia="lt-LT"/>
              </w:rPr>
            </w:pPr>
            <w:r w:rsidRPr="00335222">
              <w:rPr>
                <w:szCs w:val="24"/>
                <w:lang w:eastAsia="lt-LT"/>
              </w:rPr>
              <w:t>Kibernetinio incidento šalinimo tvarka (turi būti nurodyta, ar tai prioritetas, ar ne)</w:t>
            </w:r>
          </w:p>
        </w:tc>
        <w:tc>
          <w:tcPr>
            <w:tcW w:w="9731" w:type="dxa"/>
          </w:tcPr>
          <w:p w14:paraId="35F1EC27" w14:textId="77777777" w:rsidR="00335222" w:rsidRPr="00335222" w:rsidRDefault="00335222" w:rsidP="00335222">
            <w:pPr>
              <w:jc w:val="center"/>
              <w:rPr>
                <w:szCs w:val="24"/>
                <w:lang w:eastAsia="lt-LT"/>
              </w:rPr>
            </w:pPr>
          </w:p>
        </w:tc>
      </w:tr>
      <w:tr w:rsidR="00335222" w:rsidRPr="00335222" w14:paraId="646C069D" w14:textId="77777777" w:rsidTr="00A13511">
        <w:tc>
          <w:tcPr>
            <w:tcW w:w="3253" w:type="dxa"/>
          </w:tcPr>
          <w:p w14:paraId="3D4A8440" w14:textId="77777777" w:rsidR="00335222" w:rsidRPr="00335222" w:rsidRDefault="00335222" w:rsidP="00335222">
            <w:pPr>
              <w:ind w:firstLine="0"/>
              <w:rPr>
                <w:szCs w:val="24"/>
                <w:lang w:eastAsia="lt-LT"/>
              </w:rPr>
            </w:pPr>
            <w:r w:rsidRPr="00335222">
              <w:rPr>
                <w:szCs w:val="24"/>
                <w:lang w:eastAsia="lt-LT"/>
              </w:rPr>
              <w:t>Tikslus laikas, kada bus teikiama kibernetinio incidento tyrimo ataskaita.</w:t>
            </w:r>
          </w:p>
        </w:tc>
        <w:tc>
          <w:tcPr>
            <w:tcW w:w="9731" w:type="dxa"/>
          </w:tcPr>
          <w:p w14:paraId="6EC05AE5" w14:textId="77777777" w:rsidR="00335222" w:rsidRPr="00335222" w:rsidRDefault="00335222" w:rsidP="00335222">
            <w:pPr>
              <w:jc w:val="center"/>
              <w:rPr>
                <w:szCs w:val="24"/>
                <w:lang w:eastAsia="lt-LT"/>
              </w:rPr>
            </w:pPr>
          </w:p>
        </w:tc>
      </w:tr>
    </w:tbl>
    <w:p w14:paraId="1F46A5F4" w14:textId="3D8B606E" w:rsidR="00335222" w:rsidRDefault="00335222" w:rsidP="00335222">
      <w:pPr>
        <w:ind w:left="964"/>
        <w:rPr>
          <w:szCs w:val="24"/>
          <w:lang w:eastAsia="lt-LT"/>
        </w:rPr>
      </w:pPr>
    </w:p>
    <w:p w14:paraId="26FF2D43" w14:textId="267819E4" w:rsidR="00CD4D2B" w:rsidRDefault="00CD4D2B" w:rsidP="00335222">
      <w:pPr>
        <w:ind w:left="964"/>
        <w:rPr>
          <w:szCs w:val="24"/>
          <w:lang w:eastAsia="lt-LT"/>
        </w:rPr>
      </w:pPr>
    </w:p>
    <w:p w14:paraId="6885FC4B" w14:textId="772CB97C" w:rsidR="00CD4D2B" w:rsidRDefault="00CD4D2B" w:rsidP="00335222">
      <w:pPr>
        <w:ind w:left="964"/>
        <w:rPr>
          <w:szCs w:val="24"/>
          <w:lang w:eastAsia="lt-LT"/>
        </w:rPr>
      </w:pPr>
    </w:p>
    <w:p w14:paraId="09D4CE00" w14:textId="43EF8488" w:rsidR="00CD4D2B" w:rsidRDefault="00CD4D2B" w:rsidP="00335222">
      <w:pPr>
        <w:ind w:left="964"/>
        <w:rPr>
          <w:szCs w:val="24"/>
          <w:lang w:eastAsia="lt-LT"/>
        </w:rPr>
      </w:pPr>
    </w:p>
    <w:p w14:paraId="56BC2787" w14:textId="0B4542E2" w:rsidR="00CD4D2B" w:rsidRDefault="00CD4D2B" w:rsidP="00335222">
      <w:pPr>
        <w:ind w:left="964"/>
        <w:rPr>
          <w:szCs w:val="24"/>
          <w:lang w:eastAsia="lt-LT"/>
        </w:rPr>
      </w:pPr>
    </w:p>
    <w:p w14:paraId="7B238D99" w14:textId="1DFC1AF3" w:rsidR="00CD4D2B" w:rsidRDefault="00CD4D2B" w:rsidP="00335222">
      <w:pPr>
        <w:ind w:left="964"/>
        <w:rPr>
          <w:szCs w:val="24"/>
          <w:lang w:eastAsia="lt-LT"/>
        </w:rPr>
      </w:pPr>
    </w:p>
    <w:p w14:paraId="6BA29333" w14:textId="56F5EAD6" w:rsidR="00CD4D2B" w:rsidRDefault="00CD4D2B" w:rsidP="00335222">
      <w:pPr>
        <w:ind w:left="964"/>
        <w:rPr>
          <w:szCs w:val="24"/>
          <w:lang w:eastAsia="lt-LT"/>
        </w:rPr>
      </w:pPr>
    </w:p>
    <w:p w14:paraId="333EEF61" w14:textId="10723BB3" w:rsidR="00CD4D2B" w:rsidRDefault="00CD4D2B" w:rsidP="00335222">
      <w:pPr>
        <w:ind w:left="964"/>
        <w:rPr>
          <w:szCs w:val="24"/>
          <w:lang w:eastAsia="lt-LT"/>
        </w:rPr>
      </w:pPr>
    </w:p>
    <w:p w14:paraId="0969053E" w14:textId="1CFACC61" w:rsidR="00CD4D2B" w:rsidRDefault="00CD4D2B" w:rsidP="00335222">
      <w:pPr>
        <w:ind w:left="964"/>
        <w:rPr>
          <w:szCs w:val="24"/>
          <w:lang w:eastAsia="lt-LT"/>
        </w:rPr>
      </w:pPr>
    </w:p>
    <w:p w14:paraId="5C7F6932" w14:textId="1EF399B4" w:rsidR="00CD4D2B" w:rsidRDefault="00CD4D2B" w:rsidP="00335222">
      <w:pPr>
        <w:ind w:left="964"/>
        <w:rPr>
          <w:szCs w:val="24"/>
          <w:lang w:eastAsia="lt-LT"/>
        </w:rPr>
      </w:pPr>
    </w:p>
    <w:p w14:paraId="025C4F82" w14:textId="2A62DBC9" w:rsidR="00CD4D2B" w:rsidRDefault="00CD4D2B" w:rsidP="00335222">
      <w:pPr>
        <w:ind w:left="964"/>
        <w:rPr>
          <w:szCs w:val="24"/>
          <w:lang w:eastAsia="lt-LT"/>
        </w:rPr>
      </w:pPr>
    </w:p>
    <w:p w14:paraId="2D967248" w14:textId="77777777" w:rsidR="00CD4D2B" w:rsidRPr="00335222" w:rsidRDefault="00CD4D2B" w:rsidP="00335222">
      <w:pPr>
        <w:ind w:left="964"/>
        <w:rPr>
          <w:szCs w:val="24"/>
          <w:lang w:eastAsia="lt-LT"/>
        </w:rPr>
      </w:pPr>
    </w:p>
    <w:p w14:paraId="74595136" w14:textId="6D0B819F" w:rsidR="00335222" w:rsidRDefault="00335222" w:rsidP="00335222">
      <w:pPr>
        <w:ind w:left="964"/>
        <w:rPr>
          <w:szCs w:val="24"/>
          <w:lang w:eastAsia="lt-LT"/>
        </w:rPr>
      </w:pPr>
      <w:r w:rsidRPr="00335222">
        <w:rPr>
          <w:szCs w:val="24"/>
          <w:lang w:eastAsia="lt-LT"/>
        </w:rPr>
        <w:lastRenderedPageBreak/>
        <w:t>4 lentelė</w:t>
      </w:r>
      <w:r w:rsidR="003140AC">
        <w:rPr>
          <w:szCs w:val="24"/>
          <w:lang w:eastAsia="lt-LT"/>
        </w:rPr>
        <w:t>.</w:t>
      </w:r>
      <w:r w:rsidRPr="00335222">
        <w:rPr>
          <w:szCs w:val="24"/>
          <w:lang w:eastAsia="lt-LT"/>
        </w:rPr>
        <w:t xml:space="preserve"> Kibernetinio incidento tyrimo ataskaita.</w:t>
      </w:r>
    </w:p>
    <w:p w14:paraId="07308FDB" w14:textId="77777777" w:rsidR="003140AC" w:rsidRPr="00335222" w:rsidRDefault="003140AC" w:rsidP="00335222">
      <w:pPr>
        <w:ind w:left="964"/>
        <w:rPr>
          <w:szCs w:val="24"/>
          <w:lang w:eastAsia="lt-LT"/>
        </w:rPr>
      </w:pPr>
    </w:p>
    <w:tbl>
      <w:tblPr>
        <w:tblStyle w:val="Lentelstinklelis3"/>
        <w:tblW w:w="0" w:type="auto"/>
        <w:tblInd w:w="964" w:type="dxa"/>
        <w:tblLook w:val="04A0" w:firstRow="1" w:lastRow="0" w:firstColumn="1" w:lastColumn="0" w:noHBand="0" w:noVBand="1"/>
      </w:tblPr>
      <w:tblGrid>
        <w:gridCol w:w="3285"/>
        <w:gridCol w:w="9699"/>
      </w:tblGrid>
      <w:tr w:rsidR="00335222" w:rsidRPr="00335222" w14:paraId="51F11118" w14:textId="77777777" w:rsidTr="00A13511">
        <w:tc>
          <w:tcPr>
            <w:tcW w:w="3285" w:type="dxa"/>
          </w:tcPr>
          <w:p w14:paraId="218D8113" w14:textId="77777777" w:rsidR="00335222" w:rsidRPr="00335222" w:rsidRDefault="00335222" w:rsidP="00335222">
            <w:pPr>
              <w:ind w:firstLine="0"/>
              <w:rPr>
                <w:szCs w:val="24"/>
                <w:lang w:eastAsia="lt-LT"/>
              </w:rPr>
            </w:pPr>
          </w:p>
        </w:tc>
        <w:tc>
          <w:tcPr>
            <w:tcW w:w="9699" w:type="dxa"/>
          </w:tcPr>
          <w:p w14:paraId="4C9D8480" w14:textId="77777777" w:rsidR="00335222" w:rsidRPr="00335222" w:rsidRDefault="00335222" w:rsidP="00335222">
            <w:pPr>
              <w:ind w:firstLine="0"/>
              <w:jc w:val="center"/>
              <w:rPr>
                <w:szCs w:val="24"/>
                <w:lang w:eastAsia="lt-LT"/>
              </w:rPr>
            </w:pPr>
            <w:r w:rsidRPr="00335222">
              <w:rPr>
                <w:szCs w:val="24"/>
                <w:lang w:eastAsia="lt-LT"/>
              </w:rPr>
              <w:t>Aprašymas</w:t>
            </w:r>
          </w:p>
        </w:tc>
      </w:tr>
      <w:tr w:rsidR="00335222" w:rsidRPr="00335222" w14:paraId="564DE977" w14:textId="77777777" w:rsidTr="00A13511">
        <w:tc>
          <w:tcPr>
            <w:tcW w:w="3285" w:type="dxa"/>
          </w:tcPr>
          <w:p w14:paraId="2829A375" w14:textId="77777777" w:rsidR="00335222" w:rsidRPr="00335222" w:rsidRDefault="00335222" w:rsidP="00335222">
            <w:pPr>
              <w:ind w:firstLine="0"/>
              <w:rPr>
                <w:szCs w:val="24"/>
                <w:lang w:eastAsia="lt-LT"/>
              </w:rPr>
            </w:pPr>
            <w:r w:rsidRPr="00335222">
              <w:rPr>
                <w:szCs w:val="24"/>
                <w:lang w:eastAsia="lt-LT"/>
              </w:rPr>
              <w:t>Kibernetinio incidento grupė (grupės), pogrupis (pogrupiai) ir poveikio kategorija, nustatyta pagal 2 lentelėje pateiktus kriterijus</w:t>
            </w:r>
          </w:p>
        </w:tc>
        <w:tc>
          <w:tcPr>
            <w:tcW w:w="9699" w:type="dxa"/>
          </w:tcPr>
          <w:p w14:paraId="60707BE5" w14:textId="77777777" w:rsidR="00335222" w:rsidRPr="00335222" w:rsidRDefault="00335222" w:rsidP="00335222">
            <w:pPr>
              <w:jc w:val="center"/>
              <w:rPr>
                <w:szCs w:val="24"/>
                <w:lang w:eastAsia="lt-LT"/>
              </w:rPr>
            </w:pPr>
          </w:p>
        </w:tc>
      </w:tr>
      <w:tr w:rsidR="00335222" w:rsidRPr="00335222" w14:paraId="14094787" w14:textId="77777777" w:rsidTr="00A13511">
        <w:tc>
          <w:tcPr>
            <w:tcW w:w="3285" w:type="dxa"/>
          </w:tcPr>
          <w:p w14:paraId="06025BF1" w14:textId="77777777" w:rsidR="00335222" w:rsidRPr="00335222" w:rsidRDefault="00335222" w:rsidP="00335222">
            <w:pPr>
              <w:ind w:firstLine="0"/>
              <w:rPr>
                <w:szCs w:val="24"/>
                <w:lang w:eastAsia="lt-LT"/>
              </w:rPr>
            </w:pPr>
            <w:r w:rsidRPr="00335222">
              <w:rPr>
                <w:szCs w:val="24"/>
                <w:lang w:eastAsia="lt-LT"/>
              </w:rPr>
              <w:t>Ryšių ir informacinės sistemos, kurioje nustatytas kibernetinis incidentas, tipas (elektroninių ryšių tinklas, informacinė sistema, registras, pramoninių procesų valdymo sistema, tarnybinė stotis ir panašiai)</w:t>
            </w:r>
          </w:p>
        </w:tc>
        <w:tc>
          <w:tcPr>
            <w:tcW w:w="9699" w:type="dxa"/>
          </w:tcPr>
          <w:p w14:paraId="238DDAA2" w14:textId="77777777" w:rsidR="00335222" w:rsidRPr="00335222" w:rsidRDefault="00335222" w:rsidP="00335222">
            <w:pPr>
              <w:ind w:firstLine="0"/>
              <w:rPr>
                <w:szCs w:val="24"/>
                <w:lang w:eastAsia="lt-LT"/>
              </w:rPr>
            </w:pPr>
            <w:r w:rsidRPr="00335222">
              <w:rPr>
                <w:szCs w:val="24"/>
                <w:lang w:eastAsia="lt-LT"/>
              </w:rPr>
              <w:t>Viešosios įstaigos Vilniaus miesto klinikinės ligoninės ir Viešosios įstaigos Respublikinės Vilniaus psichiatrijos ligoninės informacinė sistema</w:t>
            </w:r>
          </w:p>
        </w:tc>
      </w:tr>
      <w:tr w:rsidR="00335222" w:rsidRPr="00335222" w14:paraId="0B6E72D9" w14:textId="77777777" w:rsidTr="00A13511">
        <w:tc>
          <w:tcPr>
            <w:tcW w:w="3285" w:type="dxa"/>
          </w:tcPr>
          <w:p w14:paraId="4309D53E" w14:textId="77777777" w:rsidR="00335222" w:rsidRPr="00335222" w:rsidRDefault="00335222" w:rsidP="00335222">
            <w:pPr>
              <w:ind w:firstLine="0"/>
              <w:rPr>
                <w:szCs w:val="24"/>
                <w:lang w:eastAsia="lt-LT"/>
              </w:rPr>
            </w:pPr>
            <w:r w:rsidRPr="00335222">
              <w:rPr>
                <w:szCs w:val="24"/>
                <w:lang w:eastAsia="lt-LT"/>
              </w:rPr>
              <w:t>Kibernetinio incidento veikimo trukmė</w:t>
            </w:r>
          </w:p>
        </w:tc>
        <w:tc>
          <w:tcPr>
            <w:tcW w:w="9699" w:type="dxa"/>
          </w:tcPr>
          <w:p w14:paraId="6B468523" w14:textId="77777777" w:rsidR="00335222" w:rsidRPr="00335222" w:rsidRDefault="00335222" w:rsidP="00335222">
            <w:pPr>
              <w:jc w:val="center"/>
              <w:rPr>
                <w:szCs w:val="24"/>
                <w:lang w:eastAsia="lt-LT"/>
              </w:rPr>
            </w:pPr>
          </w:p>
        </w:tc>
      </w:tr>
      <w:tr w:rsidR="00335222" w:rsidRPr="00335222" w14:paraId="01137E69" w14:textId="77777777" w:rsidTr="00A13511">
        <w:tc>
          <w:tcPr>
            <w:tcW w:w="3285" w:type="dxa"/>
          </w:tcPr>
          <w:p w14:paraId="2738AE4C" w14:textId="77777777" w:rsidR="00335222" w:rsidRPr="00335222" w:rsidRDefault="00335222" w:rsidP="00335222">
            <w:pPr>
              <w:ind w:firstLine="0"/>
              <w:rPr>
                <w:szCs w:val="24"/>
                <w:lang w:eastAsia="lt-LT"/>
              </w:rPr>
            </w:pPr>
            <w:r w:rsidRPr="00335222">
              <w:rPr>
                <w:szCs w:val="24"/>
                <w:lang w:eastAsia="lt-LT"/>
              </w:rPr>
              <w:t>Kibernetinio incidento šaltinis</w:t>
            </w:r>
          </w:p>
        </w:tc>
        <w:tc>
          <w:tcPr>
            <w:tcW w:w="9699" w:type="dxa"/>
          </w:tcPr>
          <w:p w14:paraId="44836DAE" w14:textId="77777777" w:rsidR="00335222" w:rsidRPr="00335222" w:rsidRDefault="00335222" w:rsidP="00335222">
            <w:pPr>
              <w:jc w:val="center"/>
              <w:rPr>
                <w:szCs w:val="24"/>
                <w:lang w:eastAsia="lt-LT"/>
              </w:rPr>
            </w:pPr>
          </w:p>
        </w:tc>
      </w:tr>
      <w:tr w:rsidR="00335222" w:rsidRPr="00335222" w14:paraId="649818A2" w14:textId="77777777" w:rsidTr="00A13511">
        <w:tc>
          <w:tcPr>
            <w:tcW w:w="3285" w:type="dxa"/>
          </w:tcPr>
          <w:p w14:paraId="63E53F95" w14:textId="77777777" w:rsidR="00335222" w:rsidRPr="00335222" w:rsidRDefault="00335222" w:rsidP="00335222">
            <w:pPr>
              <w:ind w:firstLine="0"/>
              <w:rPr>
                <w:szCs w:val="24"/>
                <w:lang w:eastAsia="lt-LT"/>
              </w:rPr>
            </w:pPr>
            <w:r w:rsidRPr="00335222">
              <w:rPr>
                <w:szCs w:val="24"/>
                <w:lang w:eastAsia="lt-LT"/>
              </w:rPr>
              <w:t>Kibernetinio incidento požymiai</w:t>
            </w:r>
          </w:p>
        </w:tc>
        <w:tc>
          <w:tcPr>
            <w:tcW w:w="9699" w:type="dxa"/>
          </w:tcPr>
          <w:p w14:paraId="6CC5353B" w14:textId="77777777" w:rsidR="00335222" w:rsidRPr="00335222" w:rsidRDefault="00335222" w:rsidP="00335222">
            <w:pPr>
              <w:jc w:val="center"/>
              <w:rPr>
                <w:szCs w:val="24"/>
                <w:lang w:eastAsia="lt-LT"/>
              </w:rPr>
            </w:pPr>
          </w:p>
        </w:tc>
      </w:tr>
      <w:tr w:rsidR="00335222" w:rsidRPr="00335222" w14:paraId="010478AE" w14:textId="77777777" w:rsidTr="00A13511">
        <w:tc>
          <w:tcPr>
            <w:tcW w:w="3285" w:type="dxa"/>
          </w:tcPr>
          <w:p w14:paraId="39F5F6F6" w14:textId="77777777" w:rsidR="00335222" w:rsidRPr="00335222" w:rsidRDefault="00335222" w:rsidP="00335222">
            <w:pPr>
              <w:ind w:firstLine="0"/>
              <w:rPr>
                <w:szCs w:val="24"/>
                <w:lang w:eastAsia="lt-LT"/>
              </w:rPr>
            </w:pPr>
            <w:r w:rsidRPr="00335222">
              <w:rPr>
                <w:szCs w:val="24"/>
                <w:lang w:eastAsia="lt-LT"/>
              </w:rPr>
              <w:t>Kibernetinio incidento veikimo metodas</w:t>
            </w:r>
          </w:p>
        </w:tc>
        <w:tc>
          <w:tcPr>
            <w:tcW w:w="9699" w:type="dxa"/>
          </w:tcPr>
          <w:p w14:paraId="2C101BBA" w14:textId="77777777" w:rsidR="00335222" w:rsidRPr="00335222" w:rsidRDefault="00335222" w:rsidP="00335222">
            <w:pPr>
              <w:jc w:val="center"/>
              <w:rPr>
                <w:szCs w:val="24"/>
                <w:lang w:eastAsia="lt-LT"/>
              </w:rPr>
            </w:pPr>
          </w:p>
        </w:tc>
      </w:tr>
      <w:tr w:rsidR="00335222" w:rsidRPr="00335222" w14:paraId="0BC72E93" w14:textId="77777777" w:rsidTr="00A13511">
        <w:tc>
          <w:tcPr>
            <w:tcW w:w="3285" w:type="dxa"/>
          </w:tcPr>
          <w:p w14:paraId="239650FA" w14:textId="77777777" w:rsidR="00335222" w:rsidRPr="00335222" w:rsidRDefault="00335222" w:rsidP="00335222">
            <w:pPr>
              <w:ind w:firstLine="0"/>
              <w:rPr>
                <w:szCs w:val="24"/>
                <w:lang w:eastAsia="lt-LT"/>
              </w:rPr>
            </w:pPr>
            <w:r w:rsidRPr="00335222">
              <w:rPr>
                <w:szCs w:val="24"/>
                <w:lang w:eastAsia="lt-LT"/>
              </w:rPr>
              <w:t>Galimos ir (ar) nustatytos kibernetinio incidento pasekmės</w:t>
            </w:r>
          </w:p>
        </w:tc>
        <w:tc>
          <w:tcPr>
            <w:tcW w:w="9699" w:type="dxa"/>
          </w:tcPr>
          <w:p w14:paraId="58AD4F47" w14:textId="77777777" w:rsidR="00335222" w:rsidRPr="00335222" w:rsidRDefault="00335222" w:rsidP="00335222">
            <w:pPr>
              <w:jc w:val="center"/>
              <w:rPr>
                <w:szCs w:val="24"/>
                <w:lang w:eastAsia="lt-LT"/>
              </w:rPr>
            </w:pPr>
          </w:p>
        </w:tc>
      </w:tr>
      <w:tr w:rsidR="00335222" w:rsidRPr="00335222" w14:paraId="0ABFEC52" w14:textId="77777777" w:rsidTr="00A13511">
        <w:tc>
          <w:tcPr>
            <w:tcW w:w="3285" w:type="dxa"/>
          </w:tcPr>
          <w:p w14:paraId="73527C0A" w14:textId="77777777" w:rsidR="00335222" w:rsidRPr="00335222" w:rsidRDefault="00335222" w:rsidP="00335222">
            <w:pPr>
              <w:ind w:firstLine="0"/>
              <w:rPr>
                <w:szCs w:val="24"/>
                <w:lang w:eastAsia="lt-LT"/>
              </w:rPr>
            </w:pPr>
            <w:r w:rsidRPr="00335222">
              <w:rPr>
                <w:szCs w:val="24"/>
                <w:lang w:eastAsia="lt-LT"/>
              </w:rPr>
              <w:t>Kibernetinio incidento poveikio pasireiškimo (galimo išplitimo) mastas</w:t>
            </w:r>
          </w:p>
        </w:tc>
        <w:tc>
          <w:tcPr>
            <w:tcW w:w="9699" w:type="dxa"/>
          </w:tcPr>
          <w:p w14:paraId="3E6D8624" w14:textId="77777777" w:rsidR="00335222" w:rsidRPr="00335222" w:rsidRDefault="00335222" w:rsidP="00335222">
            <w:pPr>
              <w:jc w:val="center"/>
              <w:rPr>
                <w:szCs w:val="24"/>
                <w:lang w:eastAsia="lt-LT"/>
              </w:rPr>
            </w:pPr>
          </w:p>
        </w:tc>
      </w:tr>
      <w:tr w:rsidR="00335222" w:rsidRPr="00335222" w14:paraId="2C52F2A5" w14:textId="77777777" w:rsidTr="00A13511">
        <w:tc>
          <w:tcPr>
            <w:tcW w:w="3285" w:type="dxa"/>
          </w:tcPr>
          <w:p w14:paraId="7FD9C613" w14:textId="77777777" w:rsidR="00335222" w:rsidRPr="00335222" w:rsidRDefault="00335222" w:rsidP="00335222">
            <w:pPr>
              <w:ind w:firstLine="0"/>
              <w:rPr>
                <w:szCs w:val="24"/>
                <w:lang w:eastAsia="lt-LT"/>
              </w:rPr>
            </w:pPr>
            <w:r w:rsidRPr="00335222">
              <w:rPr>
                <w:szCs w:val="24"/>
                <w:lang w:eastAsia="lt-LT"/>
              </w:rPr>
              <w:t>Kibernetinio incidento būsena (aktyvus, pasyvus)</w:t>
            </w:r>
          </w:p>
        </w:tc>
        <w:tc>
          <w:tcPr>
            <w:tcW w:w="9699" w:type="dxa"/>
          </w:tcPr>
          <w:p w14:paraId="6090C142" w14:textId="77777777" w:rsidR="00335222" w:rsidRPr="00335222" w:rsidRDefault="00335222" w:rsidP="00335222">
            <w:pPr>
              <w:jc w:val="center"/>
              <w:rPr>
                <w:szCs w:val="24"/>
                <w:lang w:eastAsia="lt-LT"/>
              </w:rPr>
            </w:pPr>
          </w:p>
        </w:tc>
      </w:tr>
      <w:tr w:rsidR="00335222" w:rsidRPr="00335222" w14:paraId="2DCD6A2A" w14:textId="77777777" w:rsidTr="00A13511">
        <w:tc>
          <w:tcPr>
            <w:tcW w:w="3285" w:type="dxa"/>
          </w:tcPr>
          <w:p w14:paraId="05336C7A" w14:textId="77777777" w:rsidR="00335222" w:rsidRPr="00335222" w:rsidRDefault="00335222" w:rsidP="00335222">
            <w:pPr>
              <w:ind w:firstLine="0"/>
              <w:rPr>
                <w:szCs w:val="24"/>
                <w:lang w:eastAsia="lt-LT"/>
              </w:rPr>
            </w:pPr>
            <w:r w:rsidRPr="00335222">
              <w:rPr>
                <w:szCs w:val="24"/>
                <w:lang w:eastAsia="lt-LT"/>
              </w:rPr>
              <w:lastRenderedPageBreak/>
              <w:t>Priemonės, kuriomis kibernetinis incidentas nustatytas</w:t>
            </w:r>
          </w:p>
        </w:tc>
        <w:tc>
          <w:tcPr>
            <w:tcW w:w="9699" w:type="dxa"/>
          </w:tcPr>
          <w:p w14:paraId="20D53134" w14:textId="77777777" w:rsidR="00335222" w:rsidRPr="00335222" w:rsidRDefault="00335222" w:rsidP="00335222">
            <w:pPr>
              <w:jc w:val="center"/>
              <w:rPr>
                <w:szCs w:val="24"/>
                <w:lang w:eastAsia="lt-LT"/>
              </w:rPr>
            </w:pPr>
          </w:p>
        </w:tc>
      </w:tr>
      <w:tr w:rsidR="00335222" w:rsidRPr="00335222" w14:paraId="700FE7C5" w14:textId="77777777" w:rsidTr="00A13511">
        <w:tc>
          <w:tcPr>
            <w:tcW w:w="3285" w:type="dxa"/>
          </w:tcPr>
          <w:p w14:paraId="3C6E91AB" w14:textId="77777777" w:rsidR="00335222" w:rsidRPr="00335222" w:rsidRDefault="00335222" w:rsidP="00335222">
            <w:pPr>
              <w:ind w:firstLine="0"/>
              <w:rPr>
                <w:szCs w:val="24"/>
                <w:lang w:eastAsia="lt-LT"/>
              </w:rPr>
            </w:pPr>
            <w:r w:rsidRPr="00335222">
              <w:rPr>
                <w:szCs w:val="24"/>
                <w:lang w:eastAsia="lt-LT"/>
              </w:rPr>
              <w:t>Galimos ir (ar) taikomos kibernetinio incidento valdymo priemonės</w:t>
            </w:r>
          </w:p>
        </w:tc>
        <w:tc>
          <w:tcPr>
            <w:tcW w:w="9699" w:type="dxa"/>
          </w:tcPr>
          <w:p w14:paraId="78D720BD" w14:textId="77777777" w:rsidR="00335222" w:rsidRPr="00335222" w:rsidRDefault="00335222" w:rsidP="00335222">
            <w:pPr>
              <w:jc w:val="center"/>
              <w:rPr>
                <w:szCs w:val="24"/>
                <w:lang w:eastAsia="lt-LT"/>
              </w:rPr>
            </w:pPr>
          </w:p>
        </w:tc>
      </w:tr>
      <w:tr w:rsidR="00335222" w:rsidRPr="00335222" w14:paraId="0A8B8DAC" w14:textId="77777777" w:rsidTr="00A13511">
        <w:tc>
          <w:tcPr>
            <w:tcW w:w="3285" w:type="dxa"/>
          </w:tcPr>
          <w:p w14:paraId="2D3B6D2C" w14:textId="77777777" w:rsidR="00335222" w:rsidRPr="00335222" w:rsidRDefault="00335222" w:rsidP="00335222">
            <w:pPr>
              <w:ind w:firstLine="0"/>
              <w:rPr>
                <w:szCs w:val="24"/>
                <w:lang w:eastAsia="lt-LT"/>
              </w:rPr>
            </w:pPr>
            <w:r w:rsidRPr="00335222">
              <w:rPr>
                <w:szCs w:val="24"/>
                <w:lang w:eastAsia="lt-LT"/>
              </w:rPr>
              <w:t>Tikslus laikas, kada bus teikiama pakartotinė kibernetinio incidento tyrimo ataskaita</w:t>
            </w:r>
          </w:p>
        </w:tc>
        <w:tc>
          <w:tcPr>
            <w:tcW w:w="9699" w:type="dxa"/>
          </w:tcPr>
          <w:p w14:paraId="5BD80D85" w14:textId="77777777" w:rsidR="00335222" w:rsidRPr="00335222" w:rsidRDefault="00335222" w:rsidP="00335222">
            <w:pPr>
              <w:jc w:val="center"/>
              <w:rPr>
                <w:szCs w:val="24"/>
                <w:lang w:eastAsia="lt-LT"/>
              </w:rPr>
            </w:pPr>
          </w:p>
        </w:tc>
      </w:tr>
    </w:tbl>
    <w:p w14:paraId="26C6B79C" w14:textId="77777777" w:rsidR="00335222" w:rsidRPr="00335222" w:rsidRDefault="00335222" w:rsidP="00335222">
      <w:pPr>
        <w:ind w:left="964"/>
        <w:rPr>
          <w:szCs w:val="24"/>
          <w:lang w:eastAsia="lt-LT"/>
        </w:rPr>
      </w:pPr>
    </w:p>
    <w:p w14:paraId="307E9106" w14:textId="77777777" w:rsidR="00335222" w:rsidRPr="00335222" w:rsidRDefault="00335222" w:rsidP="00335222">
      <w:pPr>
        <w:ind w:left="964"/>
        <w:jc w:val="center"/>
        <w:rPr>
          <w:szCs w:val="24"/>
          <w:lang w:eastAsia="lt-LT"/>
        </w:rPr>
      </w:pPr>
      <w:r w:rsidRPr="00335222">
        <w:rPr>
          <w:szCs w:val="24"/>
          <w:lang w:eastAsia="lt-LT"/>
        </w:rPr>
        <w:t>__________________</w:t>
      </w:r>
    </w:p>
    <w:p w14:paraId="19A0E67A" w14:textId="103456AA" w:rsidR="00A96548" w:rsidRPr="00BB5A29" w:rsidRDefault="00A96548" w:rsidP="00BB5A29">
      <w:pPr>
        <w:pStyle w:val="x"/>
        <w:ind w:left="964"/>
      </w:pPr>
    </w:p>
    <w:sectPr w:rsidR="00A96548" w:rsidRPr="00BB5A29" w:rsidSect="00621D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6B561" w14:textId="77777777" w:rsidR="00301945" w:rsidRDefault="00301945">
      <w:r>
        <w:separator/>
      </w:r>
    </w:p>
  </w:endnote>
  <w:endnote w:type="continuationSeparator" w:id="0">
    <w:p w14:paraId="5B105D1F" w14:textId="77777777" w:rsidR="00301945" w:rsidRDefault="0030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7744" w14:textId="77777777" w:rsidR="00A26DD6" w:rsidRDefault="00A26DD6">
    <w:pPr>
      <w:tabs>
        <w:tab w:val="center" w:pos="4819"/>
        <w:tab w:val="right" w:pos="9638"/>
      </w:tabs>
      <w:ind w:firstLine="357"/>
      <w:jc w:val="both"/>
      <w:rPr>
        <w:rFonts w:eastAsia="MS Mincho"/>
        <w:sz w:val="20"/>
        <w:lang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74BA" w14:textId="77777777" w:rsidR="00A26DD6" w:rsidRDefault="00A26DD6">
    <w:pPr>
      <w:tabs>
        <w:tab w:val="center" w:pos="4819"/>
        <w:tab w:val="right" w:pos="9638"/>
      </w:tabs>
      <w:ind w:firstLine="357"/>
      <w:jc w:val="both"/>
      <w:rPr>
        <w:rFonts w:eastAsia="MS Mincho"/>
        <w:sz w:val="20"/>
        <w:lang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0338" w14:textId="77777777" w:rsidR="00A26DD6" w:rsidRDefault="00A26DD6">
    <w:pPr>
      <w:tabs>
        <w:tab w:val="center" w:pos="4819"/>
        <w:tab w:val="right" w:pos="9638"/>
      </w:tabs>
      <w:ind w:firstLine="357"/>
      <w:jc w:val="both"/>
      <w:rPr>
        <w:rFonts w:eastAsia="MS Mincho"/>
        <w:sz w:val="20"/>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BB1FD" w14:textId="77777777" w:rsidR="00301945" w:rsidRDefault="00301945">
      <w:r>
        <w:separator/>
      </w:r>
    </w:p>
  </w:footnote>
  <w:footnote w:type="continuationSeparator" w:id="0">
    <w:p w14:paraId="46446231" w14:textId="77777777" w:rsidR="00301945" w:rsidRDefault="0030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C072" w14:textId="77777777" w:rsidR="00A26DD6" w:rsidRDefault="00A26DD6">
    <w:pPr>
      <w:tabs>
        <w:tab w:val="center" w:pos="4153"/>
        <w:tab w:val="right" w:pos="8306"/>
      </w:tabs>
      <w:ind w:firstLine="357"/>
      <w:jc w:val="both"/>
      <w:rPr>
        <w:rFonts w:eastAsia="MS Mincho"/>
        <w:szCs w:val="24"/>
        <w:lang w:val="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0A8C" w14:textId="77777777" w:rsidR="00A26DD6" w:rsidRDefault="00A26DD6">
    <w:pPr>
      <w:tabs>
        <w:tab w:val="center" w:pos="4153"/>
        <w:tab w:val="right" w:pos="8306"/>
      </w:tabs>
      <w:ind w:firstLine="357"/>
      <w:jc w:val="center"/>
      <w:rPr>
        <w:rFonts w:eastAsia="MS Mincho"/>
        <w:szCs w:val="24"/>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A0ECD" w14:textId="77777777" w:rsidR="00A26DD6" w:rsidRDefault="00A26DD6">
    <w:pPr>
      <w:tabs>
        <w:tab w:val="center" w:pos="4986"/>
        <w:tab w:val="right" w:pos="9972"/>
      </w:tabs>
      <w:rPr>
        <w:rFonts w:eastAsia="MS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3CA2"/>
    <w:multiLevelType w:val="multilevel"/>
    <w:tmpl w:val="C4325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A052A"/>
    <w:multiLevelType w:val="hybridMultilevel"/>
    <w:tmpl w:val="92E6184A"/>
    <w:lvl w:ilvl="0" w:tplc="8BC21EA8">
      <w:start w:val="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AB76F2"/>
    <w:multiLevelType w:val="multilevel"/>
    <w:tmpl w:val="24A883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C708BF"/>
    <w:multiLevelType w:val="multilevel"/>
    <w:tmpl w:val="7CD47852"/>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7861131">
    <w:abstractNumId w:val="2"/>
  </w:num>
  <w:num w:numId="2" w16cid:durableId="1567108251">
    <w:abstractNumId w:val="3"/>
  </w:num>
  <w:num w:numId="3" w16cid:durableId="2135633257">
    <w:abstractNumId w:val="0"/>
  </w:num>
  <w:num w:numId="4" w16cid:durableId="213747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A6"/>
    <w:rsid w:val="00011054"/>
    <w:rsid w:val="000120BF"/>
    <w:rsid w:val="00012A8E"/>
    <w:rsid w:val="00022657"/>
    <w:rsid w:val="0004119B"/>
    <w:rsid w:val="000532B0"/>
    <w:rsid w:val="000C7FC4"/>
    <w:rsid w:val="000F42E2"/>
    <w:rsid w:val="00163FEA"/>
    <w:rsid w:val="0017009C"/>
    <w:rsid w:val="00185356"/>
    <w:rsid w:val="001D4D29"/>
    <w:rsid w:val="001F78F5"/>
    <w:rsid w:val="00214A5D"/>
    <w:rsid w:val="00222122"/>
    <w:rsid w:val="00222B31"/>
    <w:rsid w:val="00233E89"/>
    <w:rsid w:val="002343A1"/>
    <w:rsid w:val="00240ADB"/>
    <w:rsid w:val="00272713"/>
    <w:rsid w:val="00273F54"/>
    <w:rsid w:val="00290E6E"/>
    <w:rsid w:val="002B71DE"/>
    <w:rsid w:val="002E6597"/>
    <w:rsid w:val="0030083D"/>
    <w:rsid w:val="00301945"/>
    <w:rsid w:val="003140AC"/>
    <w:rsid w:val="00320247"/>
    <w:rsid w:val="0032056B"/>
    <w:rsid w:val="00335222"/>
    <w:rsid w:val="00350531"/>
    <w:rsid w:val="0035149C"/>
    <w:rsid w:val="0039677A"/>
    <w:rsid w:val="003C5B8E"/>
    <w:rsid w:val="003D1E29"/>
    <w:rsid w:val="003D79C0"/>
    <w:rsid w:val="003E4719"/>
    <w:rsid w:val="003E52A3"/>
    <w:rsid w:val="0041266F"/>
    <w:rsid w:val="00417159"/>
    <w:rsid w:val="00454F8C"/>
    <w:rsid w:val="004D0FDC"/>
    <w:rsid w:val="004D3192"/>
    <w:rsid w:val="00515E53"/>
    <w:rsid w:val="00530231"/>
    <w:rsid w:val="0053688E"/>
    <w:rsid w:val="005672B4"/>
    <w:rsid w:val="00586BC5"/>
    <w:rsid w:val="005920A2"/>
    <w:rsid w:val="00593F52"/>
    <w:rsid w:val="005A4AE2"/>
    <w:rsid w:val="005A58E7"/>
    <w:rsid w:val="005B1A67"/>
    <w:rsid w:val="005D4BA8"/>
    <w:rsid w:val="005E2918"/>
    <w:rsid w:val="005F5845"/>
    <w:rsid w:val="0061057E"/>
    <w:rsid w:val="0061315D"/>
    <w:rsid w:val="0061392D"/>
    <w:rsid w:val="006206D0"/>
    <w:rsid w:val="00621D06"/>
    <w:rsid w:val="00631913"/>
    <w:rsid w:val="006429F6"/>
    <w:rsid w:val="0066518C"/>
    <w:rsid w:val="00685E6D"/>
    <w:rsid w:val="006A6346"/>
    <w:rsid w:val="006B353D"/>
    <w:rsid w:val="006C10C0"/>
    <w:rsid w:val="006D1F84"/>
    <w:rsid w:val="00705D53"/>
    <w:rsid w:val="00783399"/>
    <w:rsid w:val="007B00F5"/>
    <w:rsid w:val="007D04CF"/>
    <w:rsid w:val="007D53AF"/>
    <w:rsid w:val="007D6736"/>
    <w:rsid w:val="00804071"/>
    <w:rsid w:val="00844CFD"/>
    <w:rsid w:val="0089759C"/>
    <w:rsid w:val="008D146E"/>
    <w:rsid w:val="008D5057"/>
    <w:rsid w:val="008E3C9F"/>
    <w:rsid w:val="008E6B62"/>
    <w:rsid w:val="008F5997"/>
    <w:rsid w:val="00963232"/>
    <w:rsid w:val="00963C9B"/>
    <w:rsid w:val="00964053"/>
    <w:rsid w:val="00970B43"/>
    <w:rsid w:val="009801DD"/>
    <w:rsid w:val="009A1E6A"/>
    <w:rsid w:val="009D02A6"/>
    <w:rsid w:val="009D66A5"/>
    <w:rsid w:val="009F3E7C"/>
    <w:rsid w:val="009F53E6"/>
    <w:rsid w:val="00A150F7"/>
    <w:rsid w:val="00A23C36"/>
    <w:rsid w:val="00A26DD6"/>
    <w:rsid w:val="00A40B25"/>
    <w:rsid w:val="00A51F44"/>
    <w:rsid w:val="00A86D5F"/>
    <w:rsid w:val="00A96548"/>
    <w:rsid w:val="00AC2452"/>
    <w:rsid w:val="00AE3939"/>
    <w:rsid w:val="00AE6E82"/>
    <w:rsid w:val="00B107FE"/>
    <w:rsid w:val="00BB2C23"/>
    <w:rsid w:val="00BB442E"/>
    <w:rsid w:val="00BB5A29"/>
    <w:rsid w:val="00BE0587"/>
    <w:rsid w:val="00BE5E71"/>
    <w:rsid w:val="00C05D0C"/>
    <w:rsid w:val="00CA147E"/>
    <w:rsid w:val="00CD2F9D"/>
    <w:rsid w:val="00CD35B3"/>
    <w:rsid w:val="00CD4D2B"/>
    <w:rsid w:val="00D26C22"/>
    <w:rsid w:val="00D32E3B"/>
    <w:rsid w:val="00D40D28"/>
    <w:rsid w:val="00D465C9"/>
    <w:rsid w:val="00D54580"/>
    <w:rsid w:val="00D7348C"/>
    <w:rsid w:val="00D97B12"/>
    <w:rsid w:val="00DA662F"/>
    <w:rsid w:val="00DA6ED1"/>
    <w:rsid w:val="00DF269D"/>
    <w:rsid w:val="00DF32A0"/>
    <w:rsid w:val="00E11F67"/>
    <w:rsid w:val="00E42251"/>
    <w:rsid w:val="00F70B4E"/>
    <w:rsid w:val="00F723B0"/>
    <w:rsid w:val="00F74F0A"/>
    <w:rsid w:val="00F808B4"/>
    <w:rsid w:val="00F83074"/>
    <w:rsid w:val="00F97194"/>
    <w:rsid w:val="00FB1C00"/>
    <w:rsid w:val="00FB5D10"/>
    <w:rsid w:val="00FB7E27"/>
    <w:rsid w:val="00FF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673E"/>
  <w15:chartTrackingRefBased/>
  <w15:docId w15:val="{8AAE5E5F-1B68-47ED-9847-A57A65FE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2452"/>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uiPriority w:val="99"/>
    <w:semiHidden/>
    <w:rsid w:val="009F53E6"/>
    <w:pPr>
      <w:spacing w:after="0" w:line="240" w:lineRule="auto"/>
    </w:pPr>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593F52"/>
    <w:pPr>
      <w:ind w:left="720"/>
      <w:contextualSpacing/>
    </w:pPr>
  </w:style>
  <w:style w:type="table" w:styleId="Lentelstinklelis">
    <w:name w:val="Table Grid"/>
    <w:basedOn w:val="prastojilentel"/>
    <w:rsid w:val="00290E6E"/>
    <w:pPr>
      <w:spacing w:after="0" w:line="240" w:lineRule="auto"/>
      <w:ind w:firstLine="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rsid w:val="00290E6E"/>
    <w:pPr>
      <w:spacing w:after="0" w:line="240" w:lineRule="auto"/>
    </w:pPr>
    <w:rPr>
      <w:rFonts w:ascii="Arial" w:eastAsia="Times New Roman" w:hAnsi="Arial" w:cs="Arial"/>
      <w:sz w:val="20"/>
      <w:szCs w:val="20"/>
      <w:lang w:val="lt-LT" w:eastAsia="lt-LT"/>
    </w:rPr>
  </w:style>
  <w:style w:type="table" w:customStyle="1" w:styleId="Lentelstinklelis1">
    <w:name w:val="Lentelės tinklelis1"/>
    <w:basedOn w:val="prastojilentel"/>
    <w:next w:val="Lentelstinklelis"/>
    <w:rsid w:val="00335222"/>
    <w:pPr>
      <w:spacing w:after="0" w:line="240" w:lineRule="auto"/>
      <w:ind w:firstLine="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335222"/>
    <w:pPr>
      <w:spacing w:after="0" w:line="240" w:lineRule="auto"/>
      <w:ind w:firstLine="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335222"/>
    <w:pPr>
      <w:spacing w:after="0" w:line="240" w:lineRule="auto"/>
      <w:ind w:firstLine="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F3E8-8609-4177-B0DB-8EA00C9A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22677</Words>
  <Characters>12926</Characters>
  <Application>Microsoft Office Word</Application>
  <DocSecurity>4</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Baubinas</dc:creator>
  <cp:keywords/>
  <dc:description/>
  <cp:lastModifiedBy>Rasa Kėkštienė</cp:lastModifiedBy>
  <cp:revision>2</cp:revision>
  <dcterms:created xsi:type="dcterms:W3CDTF">2025-07-04T07:39:00Z</dcterms:created>
  <dcterms:modified xsi:type="dcterms:W3CDTF">2025-07-04T07:39:00Z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b1328e80-1e48-4c25-b136-decd9a7c42f4</vt:lpwstr>
  </property>
</Properties>
</file>